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CBFA43" w14:textId="77777777" w:rsidR="00393B25" w:rsidRDefault="00393B25">
      <w:pPr>
        <w:pBdr>
          <w:top w:val="nil"/>
          <w:left w:val="nil"/>
          <w:bottom w:val="nil"/>
          <w:right w:val="nil"/>
          <w:between w:val="nil"/>
        </w:pBdr>
        <w:rPr>
          <w:rFonts w:ascii="Arial" w:eastAsia="Arial" w:hAnsi="Arial" w:cs="Arial"/>
          <w:b/>
          <w:color w:val="000000"/>
          <w:sz w:val="24"/>
          <w:szCs w:val="24"/>
        </w:rPr>
      </w:pPr>
    </w:p>
    <w:p w14:paraId="1B4CA4F3" w14:textId="77777777" w:rsidR="00393B25" w:rsidRDefault="00AD1CF5">
      <w:pPr>
        <w:pBdr>
          <w:top w:val="nil"/>
          <w:left w:val="nil"/>
          <w:bottom w:val="nil"/>
          <w:right w:val="nil"/>
          <w:between w:val="nil"/>
        </w:pBdr>
        <w:jc w:val="center"/>
        <w:rPr>
          <w:rFonts w:ascii="Arial" w:eastAsia="Arial" w:hAnsi="Arial" w:cs="Arial"/>
          <w:b/>
          <w:color w:val="000000"/>
          <w:sz w:val="18"/>
          <w:szCs w:val="18"/>
        </w:rPr>
      </w:pPr>
      <w:bookmarkStart w:id="0" w:name="_Hlk188256209"/>
      <w:r>
        <w:rPr>
          <w:rFonts w:ascii="Arial" w:eastAsia="Arial" w:hAnsi="Arial" w:cs="Arial"/>
          <w:b/>
          <w:color w:val="000000"/>
          <w:sz w:val="24"/>
          <w:szCs w:val="24"/>
        </w:rPr>
        <w:t xml:space="preserve">CAPÍTULO </w:t>
      </w:r>
      <w:r>
        <w:rPr>
          <w:rFonts w:ascii="Arial" w:eastAsia="Arial" w:hAnsi="Arial" w:cs="Arial"/>
          <w:b/>
          <w:sz w:val="24"/>
          <w:szCs w:val="24"/>
        </w:rPr>
        <w:t>O1</w:t>
      </w:r>
      <w:r>
        <w:rPr>
          <w:rFonts w:ascii="Arial" w:eastAsia="Arial" w:hAnsi="Arial" w:cs="Arial"/>
          <w:b/>
          <w:color w:val="000000"/>
          <w:sz w:val="24"/>
          <w:szCs w:val="24"/>
        </w:rPr>
        <w:t xml:space="preserve"> – </w:t>
      </w:r>
      <w:r>
        <w:rPr>
          <w:rFonts w:ascii="Arial" w:eastAsia="Arial" w:hAnsi="Arial" w:cs="Arial"/>
          <w:b/>
          <w:sz w:val="24"/>
          <w:szCs w:val="24"/>
        </w:rPr>
        <w:t>PLAN DE DESARROLLO DE PROYECTOS</w:t>
      </w:r>
    </w:p>
    <w:p w14:paraId="6660B220" w14:textId="77777777" w:rsidR="00393B25" w:rsidRDefault="00393B25">
      <w:pPr>
        <w:pBdr>
          <w:top w:val="nil"/>
          <w:left w:val="nil"/>
          <w:bottom w:val="nil"/>
          <w:right w:val="nil"/>
          <w:between w:val="nil"/>
        </w:pBdr>
        <w:jc w:val="both"/>
        <w:rPr>
          <w:rFonts w:ascii="Arial" w:eastAsia="Arial" w:hAnsi="Arial" w:cs="Arial"/>
          <w:b/>
          <w:color w:val="000000"/>
          <w:sz w:val="18"/>
          <w:szCs w:val="18"/>
        </w:rPr>
      </w:pPr>
    </w:p>
    <w:tbl>
      <w:tblPr>
        <w:tblStyle w:val="a"/>
        <w:tblW w:w="9638"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29"/>
        <w:gridCol w:w="7127"/>
        <w:gridCol w:w="1282"/>
      </w:tblGrid>
      <w:tr w:rsidR="00393B25" w14:paraId="265AABDD" w14:textId="77777777">
        <w:trPr>
          <w:jc w:val="center"/>
        </w:trPr>
        <w:tc>
          <w:tcPr>
            <w:tcW w:w="9639" w:type="dxa"/>
            <w:gridSpan w:val="3"/>
            <w:shd w:val="clear" w:color="auto" w:fill="E0E0E0"/>
            <w:vAlign w:val="center"/>
          </w:tcPr>
          <w:p w14:paraId="269E6A24" w14:textId="77777777" w:rsidR="00393B25" w:rsidRDefault="00AD1CF5">
            <w:pPr>
              <w:pStyle w:val="Ttulo3"/>
              <w:spacing w:line="240" w:lineRule="auto"/>
              <w:jc w:val="center"/>
              <w:rPr>
                <w:b/>
                <w:smallCaps/>
                <w:color w:val="000080"/>
                <w:sz w:val="18"/>
                <w:szCs w:val="18"/>
              </w:rPr>
            </w:pPr>
            <w:r>
              <w:rPr>
                <w:b/>
                <w:smallCaps/>
                <w:color w:val="000080"/>
                <w:sz w:val="18"/>
                <w:szCs w:val="18"/>
              </w:rPr>
              <w:t>CUADRO DE REVISIONES</w:t>
            </w:r>
          </w:p>
        </w:tc>
      </w:tr>
      <w:tr w:rsidR="00393B25" w14:paraId="485DF4F1" w14:textId="77777777">
        <w:trPr>
          <w:jc w:val="center"/>
        </w:trPr>
        <w:tc>
          <w:tcPr>
            <w:tcW w:w="1229" w:type="dxa"/>
            <w:tcBorders>
              <w:bottom w:val="single" w:sz="6" w:space="0" w:color="000000"/>
            </w:tcBorders>
            <w:vAlign w:val="center"/>
          </w:tcPr>
          <w:p w14:paraId="7F800D61" w14:textId="77777777" w:rsidR="00393B25" w:rsidRDefault="00AD1CF5">
            <w:pPr>
              <w:pStyle w:val="Ttulo3"/>
              <w:spacing w:line="240" w:lineRule="auto"/>
              <w:jc w:val="center"/>
              <w:rPr>
                <w:b/>
                <w:smallCaps/>
                <w:color w:val="000080"/>
                <w:sz w:val="18"/>
                <w:szCs w:val="18"/>
              </w:rPr>
            </w:pPr>
            <w:r>
              <w:rPr>
                <w:b/>
                <w:smallCaps/>
                <w:color w:val="000080"/>
                <w:sz w:val="18"/>
                <w:szCs w:val="18"/>
              </w:rPr>
              <w:t>REVISIÓN</w:t>
            </w:r>
          </w:p>
        </w:tc>
        <w:tc>
          <w:tcPr>
            <w:tcW w:w="7128" w:type="dxa"/>
            <w:tcBorders>
              <w:bottom w:val="single" w:sz="6" w:space="0" w:color="000000"/>
            </w:tcBorders>
            <w:vAlign w:val="center"/>
          </w:tcPr>
          <w:p w14:paraId="6E8E491B" w14:textId="77777777" w:rsidR="00393B25" w:rsidRDefault="00AD1CF5">
            <w:pPr>
              <w:pStyle w:val="Ttulo3"/>
              <w:spacing w:line="240" w:lineRule="auto"/>
              <w:jc w:val="center"/>
              <w:rPr>
                <w:b/>
                <w:smallCaps/>
                <w:color w:val="000080"/>
                <w:sz w:val="18"/>
                <w:szCs w:val="18"/>
              </w:rPr>
            </w:pPr>
            <w:r>
              <w:rPr>
                <w:b/>
                <w:smallCaps/>
                <w:color w:val="000080"/>
                <w:sz w:val="18"/>
                <w:szCs w:val="18"/>
              </w:rPr>
              <w:t>DESCRIPCIÓN</w:t>
            </w:r>
          </w:p>
        </w:tc>
        <w:tc>
          <w:tcPr>
            <w:tcW w:w="1282" w:type="dxa"/>
            <w:tcBorders>
              <w:bottom w:val="single" w:sz="6" w:space="0" w:color="000000"/>
            </w:tcBorders>
            <w:vAlign w:val="center"/>
          </w:tcPr>
          <w:p w14:paraId="63978F36" w14:textId="77777777" w:rsidR="00393B25" w:rsidRDefault="00AD1CF5">
            <w:pPr>
              <w:pStyle w:val="Ttulo3"/>
              <w:spacing w:line="240" w:lineRule="auto"/>
              <w:jc w:val="center"/>
              <w:rPr>
                <w:b/>
                <w:smallCaps/>
                <w:color w:val="000080"/>
                <w:sz w:val="18"/>
                <w:szCs w:val="18"/>
              </w:rPr>
            </w:pPr>
            <w:r>
              <w:rPr>
                <w:b/>
                <w:smallCaps/>
                <w:color w:val="000080"/>
                <w:sz w:val="18"/>
                <w:szCs w:val="18"/>
              </w:rPr>
              <w:t>FECHA</w:t>
            </w:r>
          </w:p>
        </w:tc>
      </w:tr>
      <w:tr w:rsidR="00393B25" w14:paraId="6F3FFA65" w14:textId="77777777">
        <w:trPr>
          <w:jc w:val="center"/>
        </w:trPr>
        <w:tc>
          <w:tcPr>
            <w:tcW w:w="1229" w:type="dxa"/>
            <w:tcBorders>
              <w:bottom w:val="single" w:sz="4" w:space="0" w:color="000000"/>
              <w:right w:val="single" w:sz="4" w:space="0" w:color="000000"/>
            </w:tcBorders>
            <w:vAlign w:val="center"/>
          </w:tcPr>
          <w:p w14:paraId="578A91B9" w14:textId="0A522313" w:rsidR="00393B25" w:rsidRDefault="00B977FB" w:rsidP="00B977FB">
            <w:pPr>
              <w:pStyle w:val="Ttulo3"/>
              <w:spacing w:before="40" w:line="240" w:lineRule="auto"/>
              <w:jc w:val="center"/>
              <w:rPr>
                <w:sz w:val="18"/>
                <w:szCs w:val="18"/>
              </w:rPr>
            </w:pPr>
            <w:r>
              <w:rPr>
                <w:sz w:val="18"/>
                <w:szCs w:val="18"/>
              </w:rPr>
              <w:t>00</w:t>
            </w:r>
          </w:p>
        </w:tc>
        <w:tc>
          <w:tcPr>
            <w:tcW w:w="7128" w:type="dxa"/>
            <w:tcBorders>
              <w:left w:val="single" w:sz="4" w:space="0" w:color="000000"/>
              <w:bottom w:val="single" w:sz="4" w:space="0" w:color="000000"/>
              <w:right w:val="single" w:sz="4" w:space="0" w:color="000000"/>
            </w:tcBorders>
          </w:tcPr>
          <w:p w14:paraId="7A054DAE" w14:textId="695CEAE1" w:rsidR="00393B25" w:rsidRDefault="00B977FB" w:rsidP="00B977FB">
            <w:pPr>
              <w:pStyle w:val="Ttulo3"/>
              <w:spacing w:before="40" w:line="240" w:lineRule="auto"/>
              <w:jc w:val="center"/>
              <w:rPr>
                <w:sz w:val="18"/>
                <w:szCs w:val="18"/>
              </w:rPr>
            </w:pPr>
            <w:bookmarkStart w:id="1" w:name="bookmark=id.gjdgxs" w:colFirst="0" w:colLast="0"/>
            <w:bookmarkEnd w:id="1"/>
            <w:r>
              <w:rPr>
                <w:sz w:val="18"/>
                <w:szCs w:val="18"/>
              </w:rPr>
              <w:t>Creación del documento</w:t>
            </w:r>
          </w:p>
        </w:tc>
        <w:tc>
          <w:tcPr>
            <w:tcW w:w="1282" w:type="dxa"/>
            <w:tcBorders>
              <w:left w:val="single" w:sz="4" w:space="0" w:color="000000"/>
              <w:bottom w:val="single" w:sz="4" w:space="0" w:color="000000"/>
            </w:tcBorders>
            <w:vAlign w:val="center"/>
          </w:tcPr>
          <w:p w14:paraId="3882067F" w14:textId="13E73A55" w:rsidR="00393B25" w:rsidRDefault="00B977FB" w:rsidP="00B977FB">
            <w:pPr>
              <w:pStyle w:val="Ttulo3"/>
              <w:spacing w:before="40" w:line="240" w:lineRule="auto"/>
              <w:jc w:val="center"/>
              <w:rPr>
                <w:sz w:val="18"/>
                <w:szCs w:val="18"/>
              </w:rPr>
            </w:pPr>
            <w:r>
              <w:rPr>
                <w:sz w:val="18"/>
                <w:szCs w:val="18"/>
              </w:rPr>
              <w:t>27/12/2024</w:t>
            </w:r>
          </w:p>
        </w:tc>
      </w:tr>
      <w:tr w:rsidR="00393B25" w14:paraId="0DE97950" w14:textId="77777777">
        <w:trPr>
          <w:jc w:val="center"/>
        </w:trPr>
        <w:tc>
          <w:tcPr>
            <w:tcW w:w="1229" w:type="dxa"/>
            <w:tcBorders>
              <w:top w:val="single" w:sz="4" w:space="0" w:color="000000"/>
              <w:bottom w:val="single" w:sz="4" w:space="0" w:color="000000"/>
              <w:right w:val="single" w:sz="4" w:space="0" w:color="000000"/>
            </w:tcBorders>
            <w:vAlign w:val="center"/>
          </w:tcPr>
          <w:p w14:paraId="0475E0BE" w14:textId="77777777" w:rsidR="00393B25" w:rsidRDefault="00393B25" w:rsidP="00B977FB">
            <w:pPr>
              <w:pStyle w:val="Ttulo3"/>
              <w:spacing w:before="40" w:line="240" w:lineRule="auto"/>
              <w:jc w:val="center"/>
              <w:rPr>
                <w:sz w:val="18"/>
                <w:szCs w:val="18"/>
              </w:rPr>
            </w:pPr>
          </w:p>
        </w:tc>
        <w:tc>
          <w:tcPr>
            <w:tcW w:w="7128" w:type="dxa"/>
            <w:tcBorders>
              <w:top w:val="single" w:sz="4" w:space="0" w:color="000000"/>
              <w:left w:val="single" w:sz="4" w:space="0" w:color="000000"/>
              <w:bottom w:val="single" w:sz="4" w:space="0" w:color="000000"/>
              <w:right w:val="single" w:sz="4" w:space="0" w:color="000000"/>
            </w:tcBorders>
          </w:tcPr>
          <w:p w14:paraId="393B89CD" w14:textId="77777777" w:rsidR="00393B25" w:rsidRDefault="00393B25" w:rsidP="00B977FB">
            <w:pPr>
              <w:pStyle w:val="Ttulo3"/>
              <w:spacing w:before="40" w:line="240" w:lineRule="auto"/>
              <w:jc w:val="center"/>
              <w:rPr>
                <w:sz w:val="18"/>
                <w:szCs w:val="18"/>
              </w:rPr>
            </w:pPr>
          </w:p>
        </w:tc>
        <w:tc>
          <w:tcPr>
            <w:tcW w:w="1282" w:type="dxa"/>
            <w:tcBorders>
              <w:top w:val="single" w:sz="4" w:space="0" w:color="000000"/>
              <w:left w:val="single" w:sz="4" w:space="0" w:color="000000"/>
              <w:bottom w:val="single" w:sz="4" w:space="0" w:color="000000"/>
            </w:tcBorders>
            <w:vAlign w:val="center"/>
          </w:tcPr>
          <w:p w14:paraId="3C2260D4" w14:textId="77777777" w:rsidR="00393B25" w:rsidRDefault="00393B25" w:rsidP="00B977FB">
            <w:pPr>
              <w:pStyle w:val="Ttulo3"/>
              <w:spacing w:before="40" w:line="240" w:lineRule="auto"/>
              <w:jc w:val="center"/>
              <w:rPr>
                <w:sz w:val="18"/>
                <w:szCs w:val="18"/>
              </w:rPr>
            </w:pPr>
          </w:p>
        </w:tc>
      </w:tr>
    </w:tbl>
    <w:p w14:paraId="50DFB2CD" w14:textId="77777777" w:rsidR="00393B25" w:rsidRDefault="00393B25">
      <w:pPr>
        <w:pBdr>
          <w:top w:val="nil"/>
          <w:left w:val="nil"/>
          <w:bottom w:val="nil"/>
          <w:right w:val="nil"/>
          <w:between w:val="nil"/>
        </w:pBdr>
        <w:jc w:val="both"/>
        <w:rPr>
          <w:rFonts w:ascii="Arial" w:eastAsia="Arial" w:hAnsi="Arial" w:cs="Arial"/>
          <w:b/>
          <w:color w:val="000000"/>
          <w:sz w:val="18"/>
          <w:szCs w:val="18"/>
        </w:rPr>
      </w:pPr>
    </w:p>
    <w:p w14:paraId="30DB39EA" w14:textId="77777777" w:rsidR="00393B25" w:rsidRDefault="00393B25">
      <w:pPr>
        <w:tabs>
          <w:tab w:val="left" w:pos="0"/>
        </w:tabs>
        <w:jc w:val="both"/>
        <w:rPr>
          <w:rFonts w:ascii="Arial" w:eastAsia="Arial" w:hAnsi="Arial" w:cs="Arial"/>
          <w:b/>
          <w:sz w:val="18"/>
          <w:szCs w:val="18"/>
        </w:rPr>
      </w:pPr>
    </w:p>
    <w:p w14:paraId="5808BB33" w14:textId="77777777" w:rsidR="00B977FB" w:rsidRDefault="00B977FB">
      <w:pPr>
        <w:tabs>
          <w:tab w:val="left" w:pos="0"/>
        </w:tabs>
        <w:jc w:val="both"/>
        <w:rPr>
          <w:rFonts w:ascii="Arial" w:eastAsia="Arial" w:hAnsi="Arial" w:cs="Arial"/>
          <w:b/>
          <w:sz w:val="18"/>
          <w:szCs w:val="18"/>
        </w:rPr>
      </w:pPr>
    </w:p>
    <w:p w14:paraId="16942E00" w14:textId="77777777" w:rsidR="00B977FB" w:rsidRDefault="00B977FB">
      <w:pPr>
        <w:tabs>
          <w:tab w:val="left" w:pos="0"/>
        </w:tabs>
        <w:jc w:val="both"/>
        <w:rPr>
          <w:rFonts w:ascii="Arial" w:eastAsia="Arial" w:hAnsi="Arial" w:cs="Arial"/>
          <w:b/>
          <w:sz w:val="18"/>
          <w:szCs w:val="18"/>
        </w:rPr>
      </w:pPr>
    </w:p>
    <w:p w14:paraId="424BEE20" w14:textId="77777777" w:rsidR="00B977FB" w:rsidRDefault="00B977FB">
      <w:pPr>
        <w:tabs>
          <w:tab w:val="left" w:pos="0"/>
        </w:tabs>
        <w:jc w:val="both"/>
        <w:rPr>
          <w:rFonts w:ascii="Arial" w:eastAsia="Arial" w:hAnsi="Arial" w:cs="Arial"/>
          <w:b/>
          <w:sz w:val="18"/>
          <w:szCs w:val="18"/>
        </w:rPr>
      </w:pPr>
    </w:p>
    <w:p w14:paraId="3ACCF343" w14:textId="77777777" w:rsidR="00B977FB" w:rsidRDefault="00B977FB">
      <w:pPr>
        <w:tabs>
          <w:tab w:val="left" w:pos="0"/>
        </w:tabs>
        <w:jc w:val="both"/>
        <w:rPr>
          <w:rFonts w:ascii="Arial" w:eastAsia="Arial" w:hAnsi="Arial" w:cs="Arial"/>
          <w:b/>
          <w:sz w:val="18"/>
          <w:szCs w:val="18"/>
        </w:rPr>
      </w:pPr>
    </w:p>
    <w:p w14:paraId="1BF67EC5" w14:textId="77777777" w:rsidR="00B977FB" w:rsidRDefault="00B977FB">
      <w:pPr>
        <w:tabs>
          <w:tab w:val="left" w:pos="0"/>
        </w:tabs>
        <w:jc w:val="both"/>
        <w:rPr>
          <w:rFonts w:ascii="Arial" w:eastAsia="Arial" w:hAnsi="Arial" w:cs="Arial"/>
          <w:b/>
          <w:sz w:val="18"/>
          <w:szCs w:val="18"/>
        </w:rPr>
      </w:pPr>
    </w:p>
    <w:p w14:paraId="3180C29D" w14:textId="77777777" w:rsidR="00B977FB" w:rsidRDefault="00B977FB">
      <w:pPr>
        <w:tabs>
          <w:tab w:val="left" w:pos="0"/>
        </w:tabs>
        <w:jc w:val="both"/>
        <w:rPr>
          <w:rFonts w:ascii="Arial" w:eastAsia="Arial" w:hAnsi="Arial" w:cs="Arial"/>
          <w:b/>
          <w:sz w:val="18"/>
          <w:szCs w:val="18"/>
        </w:rPr>
      </w:pPr>
    </w:p>
    <w:p w14:paraId="09031489" w14:textId="77777777" w:rsidR="00B977FB" w:rsidRDefault="00B977FB">
      <w:pPr>
        <w:tabs>
          <w:tab w:val="left" w:pos="0"/>
        </w:tabs>
        <w:jc w:val="both"/>
        <w:rPr>
          <w:rFonts w:ascii="Arial" w:eastAsia="Arial" w:hAnsi="Arial" w:cs="Arial"/>
          <w:b/>
          <w:sz w:val="18"/>
          <w:szCs w:val="18"/>
        </w:rPr>
      </w:pPr>
    </w:p>
    <w:p w14:paraId="278FC2CA" w14:textId="77777777" w:rsidR="00B977FB" w:rsidRDefault="00B977FB">
      <w:pPr>
        <w:tabs>
          <w:tab w:val="left" w:pos="0"/>
        </w:tabs>
        <w:jc w:val="both"/>
        <w:rPr>
          <w:rFonts w:ascii="Arial" w:eastAsia="Arial" w:hAnsi="Arial" w:cs="Arial"/>
          <w:b/>
          <w:sz w:val="18"/>
          <w:szCs w:val="18"/>
        </w:rPr>
      </w:pPr>
    </w:p>
    <w:p w14:paraId="4C3A2201" w14:textId="77777777" w:rsidR="00B977FB" w:rsidRDefault="00B977FB">
      <w:pPr>
        <w:tabs>
          <w:tab w:val="left" w:pos="0"/>
        </w:tabs>
        <w:jc w:val="both"/>
        <w:rPr>
          <w:rFonts w:ascii="Arial" w:eastAsia="Arial" w:hAnsi="Arial" w:cs="Arial"/>
          <w:b/>
          <w:sz w:val="18"/>
          <w:szCs w:val="18"/>
        </w:rPr>
      </w:pPr>
    </w:p>
    <w:p w14:paraId="01B9F57A" w14:textId="77777777" w:rsidR="00B977FB" w:rsidRDefault="00B977FB">
      <w:pPr>
        <w:tabs>
          <w:tab w:val="left" w:pos="0"/>
        </w:tabs>
        <w:jc w:val="both"/>
        <w:rPr>
          <w:rFonts w:ascii="Arial" w:eastAsia="Arial" w:hAnsi="Arial" w:cs="Arial"/>
          <w:b/>
          <w:sz w:val="18"/>
          <w:szCs w:val="18"/>
        </w:rPr>
      </w:pPr>
    </w:p>
    <w:p w14:paraId="7F6B65F4" w14:textId="77777777" w:rsidR="00B977FB" w:rsidRDefault="00B977FB">
      <w:pPr>
        <w:tabs>
          <w:tab w:val="left" w:pos="0"/>
        </w:tabs>
        <w:jc w:val="both"/>
        <w:rPr>
          <w:rFonts w:ascii="Arial" w:eastAsia="Arial" w:hAnsi="Arial" w:cs="Arial"/>
          <w:b/>
          <w:sz w:val="18"/>
          <w:szCs w:val="18"/>
        </w:rPr>
      </w:pPr>
    </w:p>
    <w:p w14:paraId="0421D34C" w14:textId="77777777" w:rsidR="00B977FB" w:rsidRDefault="00B977FB">
      <w:pPr>
        <w:tabs>
          <w:tab w:val="left" w:pos="0"/>
        </w:tabs>
        <w:jc w:val="both"/>
        <w:rPr>
          <w:rFonts w:ascii="Arial" w:eastAsia="Arial" w:hAnsi="Arial" w:cs="Arial"/>
          <w:b/>
          <w:sz w:val="18"/>
          <w:szCs w:val="18"/>
        </w:rPr>
      </w:pPr>
    </w:p>
    <w:p w14:paraId="28B5D901" w14:textId="77777777" w:rsidR="00B977FB" w:rsidRDefault="00B977FB">
      <w:pPr>
        <w:tabs>
          <w:tab w:val="left" w:pos="0"/>
        </w:tabs>
        <w:jc w:val="both"/>
        <w:rPr>
          <w:rFonts w:ascii="Arial" w:eastAsia="Arial" w:hAnsi="Arial" w:cs="Arial"/>
          <w:b/>
          <w:sz w:val="18"/>
          <w:szCs w:val="18"/>
        </w:rPr>
      </w:pPr>
    </w:p>
    <w:p w14:paraId="7A237092" w14:textId="77777777" w:rsidR="00B977FB" w:rsidRDefault="00B977FB">
      <w:pPr>
        <w:tabs>
          <w:tab w:val="left" w:pos="0"/>
        </w:tabs>
        <w:jc w:val="both"/>
        <w:rPr>
          <w:rFonts w:ascii="Arial" w:eastAsia="Arial" w:hAnsi="Arial" w:cs="Arial"/>
          <w:b/>
          <w:sz w:val="18"/>
          <w:szCs w:val="18"/>
        </w:rPr>
      </w:pPr>
    </w:p>
    <w:p w14:paraId="4265F7F6" w14:textId="77777777" w:rsidR="00B977FB" w:rsidRDefault="00B977FB">
      <w:pPr>
        <w:tabs>
          <w:tab w:val="left" w:pos="0"/>
        </w:tabs>
        <w:jc w:val="both"/>
        <w:rPr>
          <w:rFonts w:ascii="Arial" w:eastAsia="Arial" w:hAnsi="Arial" w:cs="Arial"/>
          <w:b/>
          <w:sz w:val="18"/>
          <w:szCs w:val="18"/>
        </w:rPr>
      </w:pPr>
    </w:p>
    <w:p w14:paraId="0CC9EEAF" w14:textId="77777777" w:rsidR="00B977FB" w:rsidRDefault="00B977FB">
      <w:pPr>
        <w:tabs>
          <w:tab w:val="left" w:pos="0"/>
        </w:tabs>
        <w:jc w:val="both"/>
        <w:rPr>
          <w:rFonts w:ascii="Arial" w:eastAsia="Arial" w:hAnsi="Arial" w:cs="Arial"/>
          <w:b/>
          <w:sz w:val="18"/>
          <w:szCs w:val="18"/>
        </w:rPr>
      </w:pPr>
    </w:p>
    <w:p w14:paraId="70C819B6" w14:textId="77777777" w:rsidR="00B977FB" w:rsidRDefault="00B977FB">
      <w:pPr>
        <w:tabs>
          <w:tab w:val="left" w:pos="0"/>
        </w:tabs>
        <w:jc w:val="both"/>
        <w:rPr>
          <w:rFonts w:ascii="Arial" w:eastAsia="Arial" w:hAnsi="Arial" w:cs="Arial"/>
          <w:b/>
          <w:sz w:val="18"/>
          <w:szCs w:val="18"/>
        </w:rPr>
      </w:pPr>
    </w:p>
    <w:p w14:paraId="5F5665A3" w14:textId="77777777" w:rsidR="00B977FB" w:rsidRDefault="00B977FB">
      <w:pPr>
        <w:tabs>
          <w:tab w:val="left" w:pos="0"/>
        </w:tabs>
        <w:jc w:val="both"/>
        <w:rPr>
          <w:rFonts w:ascii="Arial" w:eastAsia="Arial" w:hAnsi="Arial" w:cs="Arial"/>
          <w:b/>
          <w:sz w:val="18"/>
          <w:szCs w:val="18"/>
        </w:rPr>
      </w:pPr>
    </w:p>
    <w:p w14:paraId="03276D9C" w14:textId="77777777" w:rsidR="00B977FB" w:rsidRDefault="00B977FB">
      <w:pPr>
        <w:tabs>
          <w:tab w:val="left" w:pos="0"/>
        </w:tabs>
        <w:jc w:val="both"/>
        <w:rPr>
          <w:rFonts w:ascii="Arial" w:eastAsia="Arial" w:hAnsi="Arial" w:cs="Arial"/>
          <w:b/>
          <w:sz w:val="18"/>
          <w:szCs w:val="18"/>
        </w:rPr>
      </w:pPr>
    </w:p>
    <w:p w14:paraId="39A4C737" w14:textId="77777777" w:rsidR="00B977FB" w:rsidRDefault="00B977FB">
      <w:pPr>
        <w:tabs>
          <w:tab w:val="left" w:pos="0"/>
        </w:tabs>
        <w:jc w:val="both"/>
        <w:rPr>
          <w:rFonts w:ascii="Arial" w:eastAsia="Arial" w:hAnsi="Arial" w:cs="Arial"/>
          <w:b/>
          <w:sz w:val="18"/>
          <w:szCs w:val="18"/>
        </w:rPr>
      </w:pPr>
    </w:p>
    <w:tbl>
      <w:tblPr>
        <w:tblW w:w="9398"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000" w:firstRow="0" w:lastRow="0" w:firstColumn="0" w:lastColumn="0" w:noHBand="0" w:noVBand="0"/>
      </w:tblPr>
      <w:tblGrid>
        <w:gridCol w:w="3420"/>
        <w:gridCol w:w="3420"/>
        <w:gridCol w:w="2558"/>
      </w:tblGrid>
      <w:tr w:rsidR="00B977FB" w14:paraId="3E802EF9" w14:textId="77777777" w:rsidTr="00120B0C">
        <w:trPr>
          <w:trHeight w:val="224"/>
          <w:jc w:val="center"/>
        </w:trPr>
        <w:tc>
          <w:tcPr>
            <w:tcW w:w="9398" w:type="dxa"/>
            <w:gridSpan w:val="3"/>
            <w:shd w:val="clear" w:color="auto" w:fill="E0E0E0"/>
            <w:vAlign w:val="center"/>
          </w:tcPr>
          <w:p w14:paraId="5B17E384" w14:textId="77777777" w:rsidR="00B977FB" w:rsidRDefault="00B977FB" w:rsidP="00120B0C">
            <w:pPr>
              <w:spacing w:before="40" w:after="40"/>
              <w:jc w:val="center"/>
              <w:rPr>
                <w:rFonts w:ascii="Arial" w:hAnsi="Arial" w:cs="Arial"/>
                <w:b/>
                <w:color w:val="333399"/>
                <w:sz w:val="18"/>
              </w:rPr>
            </w:pPr>
            <w:bookmarkStart w:id="2" w:name="_Hlk186190262"/>
            <w:r>
              <w:rPr>
                <w:rFonts w:ascii="Arial" w:hAnsi="Arial" w:cs="Arial"/>
                <w:b/>
                <w:color w:val="333399"/>
                <w:sz w:val="18"/>
              </w:rPr>
              <w:t>AUTORIZACIONES</w:t>
            </w:r>
          </w:p>
        </w:tc>
      </w:tr>
      <w:tr w:rsidR="00B977FB" w14:paraId="3F9D10EB" w14:textId="77777777" w:rsidTr="00120B0C">
        <w:trPr>
          <w:cantSplit/>
          <w:trHeight w:val="779"/>
          <w:jc w:val="center"/>
        </w:trPr>
        <w:tc>
          <w:tcPr>
            <w:tcW w:w="3420" w:type="dxa"/>
          </w:tcPr>
          <w:p w14:paraId="5696CF23" w14:textId="77777777" w:rsidR="00B977FB" w:rsidRDefault="00B977FB" w:rsidP="00120B0C">
            <w:pPr>
              <w:spacing w:before="40"/>
              <w:jc w:val="center"/>
              <w:rPr>
                <w:rFonts w:ascii="Arial" w:hAnsi="Arial" w:cs="Arial"/>
                <w:b/>
                <w:color w:val="333399"/>
                <w:sz w:val="18"/>
              </w:rPr>
            </w:pPr>
            <w:r>
              <w:rPr>
                <w:rFonts w:ascii="Arial" w:hAnsi="Arial" w:cs="Arial"/>
                <w:b/>
                <w:color w:val="333399"/>
                <w:sz w:val="18"/>
              </w:rPr>
              <w:t>ELABORADO POR:</w:t>
            </w:r>
          </w:p>
          <w:p w14:paraId="729552E5" w14:textId="77777777" w:rsidR="00B977FB" w:rsidRDefault="00B977FB" w:rsidP="00120B0C">
            <w:pPr>
              <w:spacing w:before="40"/>
              <w:jc w:val="center"/>
              <w:rPr>
                <w:rFonts w:ascii="Arial" w:hAnsi="Arial" w:cs="Arial"/>
                <w:bCs/>
                <w:sz w:val="18"/>
              </w:rPr>
            </w:pPr>
          </w:p>
          <w:p w14:paraId="659A0B95" w14:textId="77777777" w:rsidR="00B977FB" w:rsidRDefault="00B977FB" w:rsidP="00120B0C">
            <w:pPr>
              <w:spacing w:before="40"/>
              <w:rPr>
                <w:rFonts w:ascii="Arial" w:hAnsi="Arial" w:cs="Arial"/>
                <w:bCs/>
                <w:sz w:val="18"/>
              </w:rPr>
            </w:pPr>
            <w:r>
              <w:rPr>
                <w:rFonts w:ascii="Arial" w:hAnsi="Arial" w:cs="Arial"/>
                <w:bCs/>
                <w:sz w:val="18"/>
              </w:rPr>
              <w:t>Fecha :</w:t>
            </w:r>
          </w:p>
        </w:tc>
        <w:tc>
          <w:tcPr>
            <w:tcW w:w="3420" w:type="dxa"/>
          </w:tcPr>
          <w:p w14:paraId="61BB3EA6" w14:textId="77777777" w:rsidR="00B977FB" w:rsidRDefault="00B977FB" w:rsidP="00120B0C">
            <w:pPr>
              <w:spacing w:before="40"/>
              <w:jc w:val="center"/>
              <w:rPr>
                <w:rFonts w:ascii="Arial" w:hAnsi="Arial" w:cs="Arial"/>
                <w:b/>
                <w:color w:val="333399"/>
                <w:sz w:val="18"/>
              </w:rPr>
            </w:pPr>
            <w:r>
              <w:rPr>
                <w:rFonts w:ascii="Arial" w:hAnsi="Arial" w:cs="Arial"/>
                <w:b/>
                <w:color w:val="333399"/>
                <w:sz w:val="18"/>
              </w:rPr>
              <w:t>REVISADO POR:</w:t>
            </w:r>
          </w:p>
          <w:p w14:paraId="675F593E" w14:textId="77777777" w:rsidR="00B977FB" w:rsidRDefault="00B977FB" w:rsidP="00120B0C">
            <w:pPr>
              <w:spacing w:before="40"/>
              <w:jc w:val="center"/>
              <w:rPr>
                <w:rFonts w:ascii="Arial" w:hAnsi="Arial" w:cs="Arial"/>
                <w:bCs/>
                <w:sz w:val="18"/>
              </w:rPr>
            </w:pPr>
          </w:p>
          <w:p w14:paraId="4FEF91CA" w14:textId="77777777" w:rsidR="00B977FB" w:rsidRDefault="00B977FB" w:rsidP="00120B0C">
            <w:pPr>
              <w:spacing w:before="40"/>
              <w:rPr>
                <w:rFonts w:ascii="Arial" w:hAnsi="Arial" w:cs="Arial"/>
                <w:bCs/>
                <w:sz w:val="18"/>
              </w:rPr>
            </w:pPr>
            <w:r>
              <w:rPr>
                <w:rFonts w:ascii="Arial" w:hAnsi="Arial" w:cs="Arial"/>
                <w:bCs/>
                <w:sz w:val="18"/>
              </w:rPr>
              <w:t xml:space="preserve">Fecha : </w:t>
            </w:r>
          </w:p>
        </w:tc>
        <w:tc>
          <w:tcPr>
            <w:tcW w:w="2558" w:type="dxa"/>
          </w:tcPr>
          <w:p w14:paraId="34B8CC4C" w14:textId="77777777" w:rsidR="00B977FB" w:rsidRDefault="00B977FB" w:rsidP="00120B0C">
            <w:pPr>
              <w:spacing w:before="40"/>
              <w:jc w:val="center"/>
              <w:rPr>
                <w:rFonts w:ascii="Arial" w:hAnsi="Arial" w:cs="Arial"/>
                <w:b/>
                <w:color w:val="333399"/>
                <w:sz w:val="18"/>
              </w:rPr>
            </w:pPr>
            <w:r>
              <w:rPr>
                <w:rFonts w:ascii="Arial" w:hAnsi="Arial" w:cs="Arial"/>
                <w:b/>
                <w:color w:val="333399"/>
                <w:sz w:val="18"/>
              </w:rPr>
              <w:t>APROBADO POR:</w:t>
            </w:r>
          </w:p>
          <w:p w14:paraId="30825840" w14:textId="77777777" w:rsidR="00B977FB" w:rsidRDefault="00B977FB" w:rsidP="00120B0C">
            <w:pPr>
              <w:spacing w:before="40"/>
              <w:jc w:val="center"/>
              <w:rPr>
                <w:rFonts w:ascii="Arial" w:hAnsi="Arial" w:cs="Arial"/>
                <w:bCs/>
                <w:sz w:val="18"/>
              </w:rPr>
            </w:pPr>
          </w:p>
          <w:p w14:paraId="13806485" w14:textId="77777777" w:rsidR="00B977FB" w:rsidRDefault="00B977FB" w:rsidP="00120B0C">
            <w:pPr>
              <w:spacing w:before="40"/>
              <w:rPr>
                <w:rFonts w:ascii="Arial" w:hAnsi="Arial" w:cs="Arial"/>
                <w:bCs/>
                <w:sz w:val="18"/>
              </w:rPr>
            </w:pPr>
            <w:r>
              <w:rPr>
                <w:rFonts w:ascii="Arial" w:hAnsi="Arial" w:cs="Arial"/>
                <w:bCs/>
                <w:sz w:val="18"/>
              </w:rPr>
              <w:t>Fecha :</w:t>
            </w:r>
          </w:p>
        </w:tc>
      </w:tr>
      <w:tr w:rsidR="00B977FB" w14:paraId="01C6F1E4" w14:textId="77777777" w:rsidTr="00120B0C">
        <w:trPr>
          <w:cantSplit/>
          <w:trHeight w:val="354"/>
          <w:jc w:val="center"/>
        </w:trPr>
        <w:tc>
          <w:tcPr>
            <w:tcW w:w="3420" w:type="dxa"/>
          </w:tcPr>
          <w:p w14:paraId="079ECF9B" w14:textId="77777777" w:rsidR="00B977FB" w:rsidRDefault="00B977FB" w:rsidP="00120B0C">
            <w:pPr>
              <w:rPr>
                <w:rFonts w:ascii="Arial" w:hAnsi="Arial" w:cs="Arial"/>
                <w:b/>
                <w:sz w:val="18"/>
              </w:rPr>
            </w:pPr>
          </w:p>
          <w:p w14:paraId="728F24AE" w14:textId="77777777" w:rsidR="00B977FB" w:rsidRDefault="00B977FB" w:rsidP="00120B0C">
            <w:pPr>
              <w:jc w:val="center"/>
              <w:rPr>
                <w:rFonts w:ascii="Arial" w:hAnsi="Arial" w:cs="Arial"/>
                <w:b/>
                <w:sz w:val="18"/>
              </w:rPr>
            </w:pPr>
          </w:p>
        </w:tc>
        <w:tc>
          <w:tcPr>
            <w:tcW w:w="3420" w:type="dxa"/>
          </w:tcPr>
          <w:p w14:paraId="787F09F7" w14:textId="77777777" w:rsidR="00B977FB" w:rsidRDefault="00B977FB" w:rsidP="00120B0C">
            <w:pPr>
              <w:jc w:val="center"/>
              <w:rPr>
                <w:rFonts w:ascii="Arial" w:hAnsi="Arial" w:cs="Arial"/>
                <w:b/>
                <w:sz w:val="18"/>
              </w:rPr>
            </w:pPr>
          </w:p>
        </w:tc>
        <w:tc>
          <w:tcPr>
            <w:tcW w:w="2558" w:type="dxa"/>
          </w:tcPr>
          <w:p w14:paraId="3CAE3228" w14:textId="77777777" w:rsidR="00B977FB" w:rsidRDefault="00B977FB" w:rsidP="00120B0C">
            <w:pPr>
              <w:jc w:val="center"/>
              <w:rPr>
                <w:rFonts w:ascii="Arial" w:hAnsi="Arial" w:cs="Arial"/>
                <w:b/>
                <w:sz w:val="18"/>
              </w:rPr>
            </w:pPr>
          </w:p>
        </w:tc>
      </w:tr>
      <w:bookmarkEnd w:id="2"/>
      <w:bookmarkEnd w:id="0"/>
    </w:tbl>
    <w:p w14:paraId="72B0C4CF" w14:textId="77777777" w:rsidR="00B977FB" w:rsidRDefault="00B977FB">
      <w:pPr>
        <w:tabs>
          <w:tab w:val="left" w:pos="0"/>
        </w:tabs>
        <w:jc w:val="both"/>
        <w:rPr>
          <w:rFonts w:ascii="Arial" w:eastAsia="Arial" w:hAnsi="Arial" w:cs="Arial"/>
          <w:b/>
          <w:sz w:val="18"/>
          <w:szCs w:val="18"/>
        </w:rPr>
      </w:pPr>
    </w:p>
    <w:p w14:paraId="4828B1D0" w14:textId="77777777" w:rsidR="00B977FB" w:rsidRDefault="00B977FB">
      <w:pPr>
        <w:tabs>
          <w:tab w:val="left" w:pos="0"/>
        </w:tabs>
        <w:jc w:val="both"/>
        <w:rPr>
          <w:rFonts w:ascii="Arial" w:eastAsia="Arial" w:hAnsi="Arial" w:cs="Arial"/>
          <w:b/>
          <w:sz w:val="18"/>
          <w:szCs w:val="18"/>
        </w:rPr>
      </w:pPr>
    </w:p>
    <w:p w14:paraId="45107B3D" w14:textId="77777777" w:rsidR="00B977FB" w:rsidRDefault="00B977FB">
      <w:pPr>
        <w:tabs>
          <w:tab w:val="left" w:pos="0"/>
        </w:tabs>
        <w:jc w:val="both"/>
        <w:rPr>
          <w:rFonts w:ascii="Arial" w:eastAsia="Arial" w:hAnsi="Arial" w:cs="Arial"/>
          <w:b/>
          <w:sz w:val="18"/>
          <w:szCs w:val="18"/>
        </w:rPr>
      </w:pPr>
    </w:p>
    <w:p w14:paraId="5FD3E6CA" w14:textId="77777777" w:rsidR="00B977FB" w:rsidRDefault="00B977FB">
      <w:pPr>
        <w:tabs>
          <w:tab w:val="left" w:pos="0"/>
        </w:tabs>
        <w:jc w:val="both"/>
        <w:rPr>
          <w:rFonts w:ascii="Arial" w:eastAsia="Arial" w:hAnsi="Arial" w:cs="Arial"/>
          <w:b/>
          <w:sz w:val="18"/>
          <w:szCs w:val="18"/>
        </w:rPr>
      </w:pPr>
    </w:p>
    <w:p w14:paraId="2CEE02AF" w14:textId="77777777" w:rsidR="00B977FB" w:rsidRDefault="00B977FB">
      <w:pPr>
        <w:tabs>
          <w:tab w:val="left" w:pos="0"/>
        </w:tabs>
        <w:jc w:val="both"/>
        <w:rPr>
          <w:rFonts w:ascii="Arial" w:eastAsia="Arial" w:hAnsi="Arial" w:cs="Arial"/>
          <w:b/>
          <w:sz w:val="18"/>
          <w:szCs w:val="18"/>
        </w:rPr>
      </w:pPr>
    </w:p>
    <w:p w14:paraId="40C7F533" w14:textId="77777777" w:rsidR="00B977FB" w:rsidRDefault="00B977FB">
      <w:pPr>
        <w:tabs>
          <w:tab w:val="left" w:pos="0"/>
        </w:tabs>
        <w:jc w:val="both"/>
        <w:rPr>
          <w:rFonts w:ascii="Arial" w:eastAsia="Arial" w:hAnsi="Arial" w:cs="Arial"/>
          <w:b/>
          <w:sz w:val="18"/>
          <w:szCs w:val="18"/>
        </w:rPr>
      </w:pPr>
    </w:p>
    <w:p w14:paraId="421BA219" w14:textId="77777777" w:rsidR="00B977FB" w:rsidRDefault="00B977FB">
      <w:pPr>
        <w:tabs>
          <w:tab w:val="left" w:pos="0"/>
        </w:tabs>
        <w:jc w:val="both"/>
        <w:rPr>
          <w:rFonts w:ascii="Arial" w:eastAsia="Arial" w:hAnsi="Arial" w:cs="Arial"/>
          <w:b/>
          <w:sz w:val="18"/>
          <w:szCs w:val="18"/>
        </w:rPr>
      </w:pPr>
    </w:p>
    <w:p w14:paraId="14F0C3F1" w14:textId="77777777" w:rsidR="00B977FB" w:rsidRDefault="00B977FB">
      <w:pPr>
        <w:tabs>
          <w:tab w:val="left" w:pos="0"/>
        </w:tabs>
        <w:jc w:val="both"/>
        <w:rPr>
          <w:rFonts w:ascii="Arial" w:eastAsia="Arial" w:hAnsi="Arial" w:cs="Arial"/>
          <w:b/>
          <w:sz w:val="18"/>
          <w:szCs w:val="18"/>
        </w:rPr>
      </w:pPr>
    </w:p>
    <w:p w14:paraId="69B5DBDE" w14:textId="77777777" w:rsidR="00B977FB" w:rsidRDefault="00B977FB">
      <w:pPr>
        <w:tabs>
          <w:tab w:val="left" w:pos="0"/>
        </w:tabs>
        <w:jc w:val="both"/>
        <w:rPr>
          <w:rFonts w:ascii="Arial" w:eastAsia="Arial" w:hAnsi="Arial" w:cs="Arial"/>
          <w:b/>
          <w:sz w:val="18"/>
          <w:szCs w:val="18"/>
        </w:rPr>
      </w:pPr>
    </w:p>
    <w:p w14:paraId="7D16CBB2" w14:textId="77777777" w:rsidR="00B977FB" w:rsidRDefault="00B977FB">
      <w:pPr>
        <w:tabs>
          <w:tab w:val="left" w:pos="0"/>
        </w:tabs>
        <w:jc w:val="both"/>
        <w:rPr>
          <w:rFonts w:ascii="Arial" w:eastAsia="Arial" w:hAnsi="Arial" w:cs="Arial"/>
          <w:b/>
          <w:sz w:val="18"/>
          <w:szCs w:val="18"/>
        </w:rPr>
      </w:pPr>
    </w:p>
    <w:p w14:paraId="5C513C05" w14:textId="77777777" w:rsidR="00B977FB" w:rsidRDefault="00B977FB">
      <w:pPr>
        <w:tabs>
          <w:tab w:val="left" w:pos="0"/>
        </w:tabs>
        <w:jc w:val="both"/>
        <w:rPr>
          <w:rFonts w:ascii="Arial" w:eastAsia="Arial" w:hAnsi="Arial" w:cs="Arial"/>
          <w:b/>
          <w:sz w:val="18"/>
          <w:szCs w:val="18"/>
        </w:rPr>
      </w:pPr>
    </w:p>
    <w:p w14:paraId="2D3CAB91" w14:textId="77777777" w:rsidR="00B977FB" w:rsidRDefault="00B977FB">
      <w:pPr>
        <w:tabs>
          <w:tab w:val="left" w:pos="0"/>
        </w:tabs>
        <w:jc w:val="both"/>
        <w:rPr>
          <w:rFonts w:ascii="Arial" w:eastAsia="Arial" w:hAnsi="Arial" w:cs="Arial"/>
          <w:b/>
          <w:sz w:val="18"/>
          <w:szCs w:val="18"/>
        </w:rPr>
      </w:pPr>
    </w:p>
    <w:p w14:paraId="79F47E5E" w14:textId="77777777" w:rsidR="00B977FB" w:rsidRDefault="00B977FB">
      <w:pPr>
        <w:tabs>
          <w:tab w:val="left" w:pos="0"/>
        </w:tabs>
        <w:jc w:val="both"/>
        <w:rPr>
          <w:rFonts w:ascii="Arial" w:eastAsia="Arial" w:hAnsi="Arial" w:cs="Arial"/>
          <w:b/>
          <w:sz w:val="18"/>
          <w:szCs w:val="18"/>
        </w:rPr>
      </w:pPr>
    </w:p>
    <w:p w14:paraId="3B71CE9E" w14:textId="77777777" w:rsidR="00B977FB" w:rsidRDefault="00B977FB">
      <w:pPr>
        <w:tabs>
          <w:tab w:val="left" w:pos="0"/>
        </w:tabs>
        <w:jc w:val="both"/>
        <w:rPr>
          <w:rFonts w:ascii="Arial" w:eastAsia="Arial" w:hAnsi="Arial" w:cs="Arial"/>
          <w:b/>
          <w:sz w:val="18"/>
          <w:szCs w:val="18"/>
        </w:rPr>
      </w:pPr>
    </w:p>
    <w:p w14:paraId="466B639E" w14:textId="77777777" w:rsidR="00B977FB" w:rsidRDefault="00B977FB">
      <w:pPr>
        <w:tabs>
          <w:tab w:val="left" w:pos="0"/>
        </w:tabs>
        <w:jc w:val="both"/>
        <w:rPr>
          <w:rFonts w:ascii="Arial" w:eastAsia="Arial" w:hAnsi="Arial" w:cs="Arial"/>
          <w:b/>
          <w:sz w:val="18"/>
          <w:szCs w:val="18"/>
        </w:rPr>
      </w:pPr>
    </w:p>
    <w:p w14:paraId="52961E4A" w14:textId="77777777" w:rsidR="00B977FB" w:rsidRDefault="00B977FB">
      <w:pPr>
        <w:tabs>
          <w:tab w:val="left" w:pos="0"/>
        </w:tabs>
        <w:jc w:val="both"/>
        <w:rPr>
          <w:rFonts w:ascii="Arial" w:eastAsia="Arial" w:hAnsi="Arial" w:cs="Arial"/>
          <w:b/>
          <w:sz w:val="18"/>
          <w:szCs w:val="18"/>
        </w:rPr>
      </w:pPr>
    </w:p>
    <w:p w14:paraId="39E6D064" w14:textId="77777777" w:rsidR="00B977FB" w:rsidRDefault="00B977FB">
      <w:pPr>
        <w:tabs>
          <w:tab w:val="left" w:pos="0"/>
        </w:tabs>
        <w:jc w:val="both"/>
        <w:rPr>
          <w:rFonts w:ascii="Arial" w:eastAsia="Arial" w:hAnsi="Arial" w:cs="Arial"/>
          <w:b/>
          <w:sz w:val="18"/>
          <w:szCs w:val="18"/>
        </w:rPr>
      </w:pPr>
    </w:p>
    <w:p w14:paraId="336A31F3" w14:textId="77777777" w:rsidR="00B977FB" w:rsidRDefault="00B977FB">
      <w:pPr>
        <w:tabs>
          <w:tab w:val="left" w:pos="0"/>
        </w:tabs>
        <w:jc w:val="both"/>
        <w:rPr>
          <w:rFonts w:ascii="Arial" w:eastAsia="Arial" w:hAnsi="Arial" w:cs="Arial"/>
          <w:b/>
          <w:sz w:val="18"/>
          <w:szCs w:val="18"/>
        </w:rPr>
      </w:pPr>
    </w:p>
    <w:p w14:paraId="207F935B" w14:textId="77777777" w:rsidR="00B977FB" w:rsidRDefault="00B977FB">
      <w:pPr>
        <w:tabs>
          <w:tab w:val="left" w:pos="0"/>
        </w:tabs>
        <w:jc w:val="both"/>
        <w:rPr>
          <w:rFonts w:ascii="Arial" w:eastAsia="Arial" w:hAnsi="Arial" w:cs="Arial"/>
          <w:b/>
          <w:sz w:val="18"/>
          <w:szCs w:val="18"/>
        </w:rPr>
      </w:pPr>
    </w:p>
    <w:p w14:paraId="2059385A" w14:textId="77777777" w:rsidR="00B977FB" w:rsidRDefault="00B977FB">
      <w:pPr>
        <w:tabs>
          <w:tab w:val="left" w:pos="0"/>
        </w:tabs>
        <w:jc w:val="both"/>
        <w:rPr>
          <w:rFonts w:ascii="Arial" w:eastAsia="Arial" w:hAnsi="Arial" w:cs="Arial"/>
          <w:b/>
          <w:sz w:val="18"/>
          <w:szCs w:val="18"/>
        </w:rPr>
      </w:pPr>
    </w:p>
    <w:p w14:paraId="65499EDF" w14:textId="77777777" w:rsidR="00393B25" w:rsidRDefault="00AD1CF5">
      <w:pPr>
        <w:tabs>
          <w:tab w:val="left" w:pos="0"/>
        </w:tabs>
        <w:jc w:val="both"/>
        <w:rPr>
          <w:rFonts w:ascii="Arial" w:eastAsia="Arial" w:hAnsi="Arial" w:cs="Arial"/>
          <w:b/>
          <w:sz w:val="18"/>
          <w:szCs w:val="18"/>
        </w:rPr>
      </w:pPr>
      <w:bookmarkStart w:id="3" w:name="_Hlk188256251"/>
      <w:r>
        <w:rPr>
          <w:rFonts w:ascii="Arial" w:eastAsia="Arial" w:hAnsi="Arial" w:cs="Arial"/>
          <w:b/>
          <w:sz w:val="18"/>
          <w:szCs w:val="18"/>
        </w:rPr>
        <w:t>TABLA DE CONTENIDO</w:t>
      </w:r>
    </w:p>
    <w:p w14:paraId="5460BB2F" w14:textId="77777777" w:rsidR="00393B25" w:rsidRDefault="00393B25">
      <w:pPr>
        <w:tabs>
          <w:tab w:val="left" w:pos="0"/>
        </w:tabs>
        <w:jc w:val="both"/>
        <w:rPr>
          <w:rFonts w:ascii="Arial" w:eastAsia="Arial" w:hAnsi="Arial" w:cs="Arial"/>
          <w:b/>
          <w:sz w:val="18"/>
          <w:szCs w:val="18"/>
        </w:rPr>
      </w:pPr>
    </w:p>
    <w:p w14:paraId="1DF9E2AD" w14:textId="567A5F52" w:rsidR="00393B25" w:rsidRDefault="006B15EC">
      <w:pPr>
        <w:tabs>
          <w:tab w:val="left" w:pos="0"/>
        </w:tabs>
        <w:jc w:val="both"/>
        <w:rPr>
          <w:rFonts w:ascii="Arial" w:eastAsia="Arial" w:hAnsi="Arial" w:cs="Arial"/>
          <w:b/>
          <w:sz w:val="18"/>
          <w:szCs w:val="18"/>
        </w:rPr>
      </w:pPr>
      <w:r>
        <w:rPr>
          <w:rFonts w:ascii="Arial" w:eastAsia="Arial" w:hAnsi="Arial" w:cs="Arial"/>
          <w:b/>
          <w:sz w:val="18"/>
          <w:szCs w:val="18"/>
        </w:rPr>
        <w:t>1.1 OBJETIVO</w:t>
      </w:r>
      <w:r w:rsidR="00AD1CF5">
        <w:rPr>
          <w:rFonts w:ascii="Arial" w:eastAsia="Arial" w:hAnsi="Arial" w:cs="Arial"/>
          <w:b/>
          <w:sz w:val="18"/>
          <w:szCs w:val="18"/>
        </w:rPr>
        <w:t xml:space="preserve"> Y ALCANCE</w:t>
      </w:r>
    </w:p>
    <w:p w14:paraId="1679D035" w14:textId="4DD8955A" w:rsidR="00393B25" w:rsidRDefault="006B15EC">
      <w:pPr>
        <w:tabs>
          <w:tab w:val="left" w:pos="0"/>
        </w:tabs>
        <w:jc w:val="both"/>
        <w:rPr>
          <w:rFonts w:ascii="Arial" w:eastAsia="Arial" w:hAnsi="Arial" w:cs="Arial"/>
          <w:b/>
          <w:sz w:val="18"/>
          <w:szCs w:val="18"/>
        </w:rPr>
      </w:pPr>
      <w:r>
        <w:rPr>
          <w:rFonts w:ascii="Arial" w:eastAsia="Arial" w:hAnsi="Arial" w:cs="Arial"/>
          <w:b/>
          <w:sz w:val="18"/>
          <w:szCs w:val="18"/>
        </w:rPr>
        <w:t>1.2 DESCRIPCIÓN</w:t>
      </w:r>
      <w:r w:rsidR="00AD1CF5">
        <w:rPr>
          <w:rFonts w:ascii="Arial" w:eastAsia="Arial" w:hAnsi="Arial" w:cs="Arial"/>
          <w:b/>
          <w:sz w:val="18"/>
          <w:szCs w:val="18"/>
        </w:rPr>
        <w:t xml:space="preserve"> DEL PLAN</w:t>
      </w:r>
    </w:p>
    <w:p w14:paraId="5A352E0F" w14:textId="77777777" w:rsidR="00393B25" w:rsidRDefault="00AD1CF5">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1.2.1 DESCRIÇIÓN DE LAS NECESIDADES DEL CLIENTE</w:t>
      </w:r>
    </w:p>
    <w:p w14:paraId="4534E71E" w14:textId="77777777" w:rsidR="00393B25" w:rsidRDefault="00AD1CF5">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1.2.2 REQUISITOS TÉCNICOS Y LEGALES APLICABLES</w:t>
      </w:r>
    </w:p>
    <w:p w14:paraId="1993326F" w14:textId="77777777" w:rsidR="00393B25" w:rsidRDefault="00AD1CF5">
      <w:pPr>
        <w:tabs>
          <w:tab w:val="left" w:pos="0"/>
          <w:tab w:val="left" w:pos="1134"/>
        </w:tabs>
        <w:jc w:val="both"/>
        <w:rPr>
          <w:rFonts w:ascii="Arial" w:eastAsia="Arial" w:hAnsi="Arial" w:cs="Arial"/>
          <w:b/>
          <w:sz w:val="18"/>
          <w:szCs w:val="18"/>
        </w:rPr>
      </w:pPr>
      <w:r>
        <w:rPr>
          <w:rFonts w:ascii="Arial" w:eastAsia="Arial" w:hAnsi="Arial" w:cs="Arial"/>
          <w:b/>
          <w:sz w:val="18"/>
          <w:szCs w:val="18"/>
        </w:rPr>
        <w:t>1.3 CRONOGRAMA DEL PROYECTO</w:t>
      </w:r>
    </w:p>
    <w:p w14:paraId="3F027935" w14:textId="77777777" w:rsidR="00393B25" w:rsidRDefault="00AD1CF5">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1.3.1 RECURSOS NECESARIOS</w:t>
      </w:r>
    </w:p>
    <w:p w14:paraId="5CF0B886" w14:textId="77777777" w:rsidR="00393B25" w:rsidRDefault="00AD1CF5">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1.3.2 RESPONSABLES DE LAS ACTIVIDADES</w:t>
      </w:r>
    </w:p>
    <w:p w14:paraId="19E3D775" w14:textId="77777777" w:rsidR="00393B25" w:rsidRDefault="00AD1CF5">
      <w:pPr>
        <w:tabs>
          <w:tab w:val="left" w:pos="0"/>
          <w:tab w:val="left" w:pos="1134"/>
        </w:tabs>
        <w:jc w:val="both"/>
        <w:rPr>
          <w:rFonts w:ascii="Arial" w:eastAsia="Arial" w:hAnsi="Arial" w:cs="Arial"/>
          <w:b/>
          <w:sz w:val="18"/>
          <w:szCs w:val="18"/>
        </w:rPr>
      </w:pPr>
      <w:r>
        <w:rPr>
          <w:rFonts w:ascii="Arial" w:eastAsia="Arial" w:hAnsi="Arial" w:cs="Arial"/>
          <w:b/>
          <w:sz w:val="18"/>
          <w:szCs w:val="18"/>
        </w:rPr>
        <w:t>1.4 ENTREGABLES Y PUNTOS DE CONTROL DURANTE EL PROYECTO</w:t>
      </w:r>
    </w:p>
    <w:p w14:paraId="54CD50C2" w14:textId="0DF1A405" w:rsidR="00393B25" w:rsidRDefault="006B15EC">
      <w:pPr>
        <w:tabs>
          <w:tab w:val="left" w:pos="0"/>
        </w:tabs>
        <w:jc w:val="both"/>
        <w:rPr>
          <w:rFonts w:ascii="Arial" w:eastAsia="Arial" w:hAnsi="Arial" w:cs="Arial"/>
          <w:b/>
          <w:sz w:val="18"/>
          <w:szCs w:val="18"/>
        </w:rPr>
      </w:pPr>
      <w:r>
        <w:rPr>
          <w:rFonts w:ascii="Arial" w:eastAsia="Arial" w:hAnsi="Arial" w:cs="Arial"/>
          <w:b/>
          <w:sz w:val="18"/>
          <w:szCs w:val="18"/>
        </w:rPr>
        <w:t>1.5 DOCUMENTOS</w:t>
      </w:r>
      <w:r w:rsidR="00AD1CF5">
        <w:rPr>
          <w:rFonts w:ascii="Arial" w:eastAsia="Arial" w:hAnsi="Arial" w:cs="Arial"/>
          <w:b/>
          <w:sz w:val="18"/>
          <w:szCs w:val="18"/>
        </w:rPr>
        <w:t xml:space="preserve"> COMPLEMENTARIOS</w:t>
      </w:r>
    </w:p>
    <w:p w14:paraId="63A01796" w14:textId="77777777" w:rsidR="00393B25" w:rsidRDefault="00393B25">
      <w:pPr>
        <w:tabs>
          <w:tab w:val="left" w:pos="0"/>
          <w:tab w:val="left" w:pos="1134"/>
        </w:tabs>
        <w:jc w:val="both"/>
        <w:rPr>
          <w:rFonts w:ascii="Arial" w:eastAsia="Arial" w:hAnsi="Arial" w:cs="Arial"/>
          <w:sz w:val="18"/>
          <w:szCs w:val="18"/>
        </w:rPr>
      </w:pPr>
    </w:p>
    <w:p w14:paraId="0FB5D207" w14:textId="77777777" w:rsidR="00393B25" w:rsidRDefault="00393B25">
      <w:pPr>
        <w:tabs>
          <w:tab w:val="left" w:pos="204"/>
        </w:tabs>
        <w:jc w:val="both"/>
        <w:rPr>
          <w:rFonts w:ascii="Arial" w:eastAsia="Arial" w:hAnsi="Arial" w:cs="Arial"/>
          <w:sz w:val="18"/>
          <w:szCs w:val="18"/>
        </w:rPr>
      </w:pPr>
    </w:p>
    <w:p w14:paraId="4D4705AC" w14:textId="77777777" w:rsidR="00393B25" w:rsidRDefault="00393B25">
      <w:pPr>
        <w:pBdr>
          <w:top w:val="nil"/>
          <w:left w:val="nil"/>
          <w:bottom w:val="nil"/>
          <w:right w:val="nil"/>
          <w:between w:val="nil"/>
        </w:pBdr>
        <w:jc w:val="both"/>
        <w:rPr>
          <w:rFonts w:ascii="Arial" w:eastAsia="Arial" w:hAnsi="Arial" w:cs="Arial"/>
          <w:color w:val="000000"/>
          <w:sz w:val="18"/>
          <w:szCs w:val="18"/>
        </w:rPr>
      </w:pPr>
    </w:p>
    <w:bookmarkEnd w:id="3"/>
    <w:p w14:paraId="38B17AFD" w14:textId="77777777" w:rsidR="00393B25" w:rsidRDefault="00393B25">
      <w:pPr>
        <w:pBdr>
          <w:top w:val="nil"/>
          <w:left w:val="nil"/>
          <w:bottom w:val="nil"/>
          <w:right w:val="nil"/>
          <w:between w:val="nil"/>
        </w:pBdr>
        <w:jc w:val="both"/>
        <w:rPr>
          <w:rFonts w:ascii="Arial" w:eastAsia="Arial" w:hAnsi="Arial" w:cs="Arial"/>
          <w:color w:val="000000"/>
          <w:sz w:val="18"/>
          <w:szCs w:val="18"/>
        </w:rPr>
      </w:pPr>
    </w:p>
    <w:p w14:paraId="0BC81E25" w14:textId="77777777" w:rsidR="00393B25" w:rsidRDefault="00393B25">
      <w:pPr>
        <w:pBdr>
          <w:top w:val="nil"/>
          <w:left w:val="nil"/>
          <w:bottom w:val="nil"/>
          <w:right w:val="nil"/>
          <w:between w:val="nil"/>
        </w:pBdr>
        <w:jc w:val="both"/>
        <w:rPr>
          <w:rFonts w:ascii="Arial" w:eastAsia="Arial" w:hAnsi="Arial" w:cs="Arial"/>
          <w:color w:val="000000"/>
          <w:sz w:val="18"/>
          <w:szCs w:val="18"/>
        </w:rPr>
      </w:pPr>
    </w:p>
    <w:p w14:paraId="173929F1" w14:textId="77777777" w:rsidR="00393B25" w:rsidRDefault="00393B25">
      <w:pPr>
        <w:pBdr>
          <w:top w:val="nil"/>
          <w:left w:val="nil"/>
          <w:bottom w:val="nil"/>
          <w:right w:val="nil"/>
          <w:between w:val="nil"/>
        </w:pBdr>
        <w:jc w:val="both"/>
        <w:rPr>
          <w:rFonts w:ascii="Arial" w:eastAsia="Arial" w:hAnsi="Arial" w:cs="Arial"/>
          <w:color w:val="000000"/>
          <w:sz w:val="18"/>
          <w:szCs w:val="18"/>
        </w:rPr>
      </w:pPr>
    </w:p>
    <w:p w14:paraId="070AB462" w14:textId="77777777" w:rsidR="00393B25" w:rsidRDefault="00393B25">
      <w:pPr>
        <w:pBdr>
          <w:top w:val="nil"/>
          <w:left w:val="nil"/>
          <w:bottom w:val="nil"/>
          <w:right w:val="nil"/>
          <w:between w:val="nil"/>
        </w:pBdr>
        <w:jc w:val="both"/>
        <w:rPr>
          <w:rFonts w:ascii="Arial" w:eastAsia="Arial" w:hAnsi="Arial" w:cs="Arial"/>
          <w:color w:val="000000"/>
          <w:sz w:val="18"/>
          <w:szCs w:val="18"/>
        </w:rPr>
      </w:pPr>
    </w:p>
    <w:p w14:paraId="40B6BF0F" w14:textId="77777777" w:rsidR="00393B25" w:rsidRDefault="00393B25">
      <w:pPr>
        <w:pBdr>
          <w:top w:val="nil"/>
          <w:left w:val="nil"/>
          <w:bottom w:val="nil"/>
          <w:right w:val="nil"/>
          <w:between w:val="nil"/>
        </w:pBdr>
        <w:jc w:val="both"/>
        <w:rPr>
          <w:rFonts w:ascii="Arial" w:eastAsia="Arial" w:hAnsi="Arial" w:cs="Arial"/>
          <w:color w:val="000000"/>
          <w:sz w:val="18"/>
          <w:szCs w:val="18"/>
        </w:rPr>
      </w:pPr>
    </w:p>
    <w:p w14:paraId="3DCC89C7" w14:textId="77777777" w:rsidR="00393B25" w:rsidRDefault="00393B25">
      <w:pPr>
        <w:pBdr>
          <w:top w:val="nil"/>
          <w:left w:val="nil"/>
          <w:bottom w:val="nil"/>
          <w:right w:val="nil"/>
          <w:between w:val="nil"/>
        </w:pBdr>
        <w:jc w:val="both"/>
        <w:rPr>
          <w:rFonts w:ascii="Arial" w:eastAsia="Arial" w:hAnsi="Arial" w:cs="Arial"/>
          <w:color w:val="000000"/>
          <w:sz w:val="18"/>
          <w:szCs w:val="18"/>
        </w:rPr>
      </w:pPr>
    </w:p>
    <w:p w14:paraId="6ACE5D46" w14:textId="77777777" w:rsidR="00393B25" w:rsidRDefault="00393B25">
      <w:pPr>
        <w:pBdr>
          <w:top w:val="nil"/>
          <w:left w:val="nil"/>
          <w:bottom w:val="nil"/>
          <w:right w:val="nil"/>
          <w:between w:val="nil"/>
        </w:pBdr>
        <w:jc w:val="both"/>
        <w:rPr>
          <w:rFonts w:ascii="Arial" w:eastAsia="Arial" w:hAnsi="Arial" w:cs="Arial"/>
          <w:color w:val="000000"/>
          <w:sz w:val="18"/>
          <w:szCs w:val="18"/>
        </w:rPr>
      </w:pPr>
    </w:p>
    <w:p w14:paraId="09DD394C" w14:textId="77777777" w:rsidR="00393B25" w:rsidRDefault="00393B25">
      <w:pPr>
        <w:pBdr>
          <w:top w:val="nil"/>
          <w:left w:val="nil"/>
          <w:bottom w:val="nil"/>
          <w:right w:val="nil"/>
          <w:between w:val="nil"/>
        </w:pBdr>
        <w:jc w:val="both"/>
        <w:rPr>
          <w:rFonts w:ascii="Arial" w:eastAsia="Arial" w:hAnsi="Arial" w:cs="Arial"/>
          <w:color w:val="000000"/>
          <w:sz w:val="18"/>
          <w:szCs w:val="18"/>
        </w:rPr>
        <w:sectPr w:rsidR="00393B25">
          <w:headerReference w:type="default" r:id="rId8"/>
          <w:footerReference w:type="default" r:id="rId9"/>
          <w:pgSz w:w="12242" w:h="15842"/>
          <w:pgMar w:top="1701" w:right="1134" w:bottom="1418" w:left="1134" w:header="1134" w:footer="851" w:gutter="0"/>
          <w:pgNumType w:start="1"/>
          <w:cols w:space="720"/>
        </w:sectPr>
      </w:pPr>
    </w:p>
    <w:p w14:paraId="06EBDD9F" w14:textId="6339C83F" w:rsidR="00393B25" w:rsidRDefault="00E671B6">
      <w:pPr>
        <w:pBdr>
          <w:top w:val="nil"/>
          <w:left w:val="nil"/>
          <w:bottom w:val="nil"/>
          <w:right w:val="nil"/>
          <w:between w:val="nil"/>
        </w:pBdr>
        <w:jc w:val="both"/>
        <w:rPr>
          <w:rFonts w:ascii="Arial" w:eastAsia="Arial" w:hAnsi="Arial" w:cs="Arial"/>
          <w:b/>
          <w:color w:val="000000"/>
          <w:sz w:val="18"/>
          <w:szCs w:val="18"/>
        </w:rPr>
      </w:pPr>
      <w:r>
        <w:rPr>
          <w:rFonts w:ascii="Arial" w:eastAsia="Arial" w:hAnsi="Arial" w:cs="Arial"/>
          <w:b/>
          <w:color w:val="000000"/>
          <w:sz w:val="18"/>
          <w:szCs w:val="18"/>
        </w:rPr>
        <w:lastRenderedPageBreak/>
        <w:t>1.1 OBJETIVO</w:t>
      </w:r>
      <w:r w:rsidR="00AD1CF5">
        <w:rPr>
          <w:rFonts w:ascii="Arial" w:eastAsia="Arial" w:hAnsi="Arial" w:cs="Arial"/>
          <w:b/>
          <w:color w:val="000000"/>
          <w:sz w:val="18"/>
          <w:szCs w:val="18"/>
        </w:rPr>
        <w:t xml:space="preserve"> Y ALCANCE</w:t>
      </w:r>
    </w:p>
    <w:p w14:paraId="21A1DB67" w14:textId="0D6B56E8" w:rsidR="00393B25" w:rsidRDefault="00AD1CF5">
      <w:pPr>
        <w:pBdr>
          <w:top w:val="nil"/>
          <w:left w:val="nil"/>
          <w:bottom w:val="nil"/>
          <w:right w:val="nil"/>
          <w:between w:val="nil"/>
        </w:pBdr>
        <w:jc w:val="both"/>
        <w:rPr>
          <w:rFonts w:ascii="Arial" w:eastAsia="Arial" w:hAnsi="Arial" w:cs="Arial"/>
          <w:color w:val="000000"/>
          <w:sz w:val="18"/>
          <w:szCs w:val="18"/>
        </w:rPr>
      </w:pPr>
      <w:r>
        <w:rPr>
          <w:rFonts w:ascii="Arial" w:eastAsia="Arial" w:hAnsi="Arial" w:cs="Arial"/>
          <w:sz w:val="18"/>
          <w:szCs w:val="18"/>
        </w:rPr>
        <w:t xml:space="preserve">Describir el proceso de planificación de los proyectos del área de Desarrollo Tecnológico e Innovación, desde la solicitud del servicio hecha por el cliente al área comercial </w:t>
      </w:r>
      <w:r w:rsidR="00E671B6">
        <w:rPr>
          <w:rFonts w:ascii="Arial" w:eastAsia="Arial" w:hAnsi="Arial" w:cs="Arial"/>
          <w:sz w:val="18"/>
          <w:szCs w:val="18"/>
        </w:rPr>
        <w:t>y la</w:t>
      </w:r>
      <w:r>
        <w:rPr>
          <w:rFonts w:ascii="Arial" w:eastAsia="Arial" w:hAnsi="Arial" w:cs="Arial"/>
          <w:sz w:val="18"/>
          <w:szCs w:val="18"/>
        </w:rPr>
        <w:t xml:space="preserve"> reunión inicial, hasta la entrega final, asegurando la satisfacción del cliente y el cumplimiento de los requisitos técnicos y legales.</w:t>
      </w:r>
    </w:p>
    <w:p w14:paraId="596AD290" w14:textId="77777777" w:rsidR="00393B25" w:rsidRDefault="00393B25">
      <w:pPr>
        <w:pBdr>
          <w:top w:val="nil"/>
          <w:left w:val="nil"/>
          <w:bottom w:val="nil"/>
          <w:right w:val="nil"/>
          <w:between w:val="nil"/>
        </w:pBdr>
        <w:jc w:val="both"/>
        <w:rPr>
          <w:rFonts w:ascii="Arial" w:eastAsia="Arial" w:hAnsi="Arial" w:cs="Arial"/>
          <w:sz w:val="18"/>
          <w:szCs w:val="18"/>
        </w:rPr>
      </w:pPr>
    </w:p>
    <w:p w14:paraId="721CB779" w14:textId="11C79147" w:rsidR="00393B25" w:rsidRDefault="00E671B6">
      <w:pPr>
        <w:tabs>
          <w:tab w:val="left" w:pos="0"/>
        </w:tabs>
        <w:jc w:val="both"/>
        <w:rPr>
          <w:rFonts w:ascii="Arial" w:eastAsia="Arial" w:hAnsi="Arial" w:cs="Arial"/>
          <w:b/>
          <w:sz w:val="18"/>
          <w:szCs w:val="18"/>
        </w:rPr>
      </w:pPr>
      <w:r>
        <w:rPr>
          <w:rFonts w:ascii="Arial" w:eastAsia="Arial" w:hAnsi="Arial" w:cs="Arial"/>
          <w:b/>
          <w:sz w:val="18"/>
          <w:szCs w:val="18"/>
        </w:rPr>
        <w:t>1.2 DESCRIPCIÓN</w:t>
      </w:r>
      <w:r w:rsidR="00AD1CF5">
        <w:rPr>
          <w:rFonts w:ascii="Arial" w:eastAsia="Arial" w:hAnsi="Arial" w:cs="Arial"/>
          <w:b/>
          <w:sz w:val="18"/>
          <w:szCs w:val="18"/>
        </w:rPr>
        <w:t xml:space="preserve"> DEL PLAN</w:t>
      </w:r>
    </w:p>
    <w:p w14:paraId="52B7A301" w14:textId="77777777" w:rsidR="00393B25" w:rsidRDefault="00393B25">
      <w:pPr>
        <w:tabs>
          <w:tab w:val="left" w:pos="0"/>
        </w:tabs>
        <w:jc w:val="both"/>
        <w:rPr>
          <w:rFonts w:ascii="Arial" w:eastAsia="Arial" w:hAnsi="Arial" w:cs="Arial"/>
          <w:b/>
          <w:sz w:val="18"/>
          <w:szCs w:val="18"/>
        </w:rPr>
      </w:pPr>
    </w:p>
    <w:p w14:paraId="69F5358D" w14:textId="77777777" w:rsidR="00393B25" w:rsidRDefault="00AD1CF5">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1.2.1 DESCRIÇIÓN DE LAS NECESIDADES DEL CLIENTE</w:t>
      </w:r>
    </w:p>
    <w:p w14:paraId="7F145A67" w14:textId="77777777" w:rsidR="00393B25" w:rsidRDefault="00393B25">
      <w:pPr>
        <w:tabs>
          <w:tab w:val="left" w:pos="0"/>
          <w:tab w:val="left" w:pos="1134"/>
        </w:tabs>
        <w:jc w:val="both"/>
        <w:rPr>
          <w:rFonts w:ascii="Arial" w:eastAsia="Arial" w:hAnsi="Arial" w:cs="Arial"/>
          <w:sz w:val="18"/>
          <w:szCs w:val="18"/>
        </w:rPr>
      </w:pPr>
    </w:p>
    <w:p w14:paraId="4ADD2F1B" w14:textId="77777777" w:rsidR="00393B25" w:rsidRDefault="00AD1CF5">
      <w:pPr>
        <w:tabs>
          <w:tab w:val="left" w:pos="0"/>
          <w:tab w:val="left" w:pos="1134"/>
        </w:tabs>
        <w:jc w:val="both"/>
        <w:rPr>
          <w:rFonts w:ascii="Arial" w:eastAsia="Arial" w:hAnsi="Arial" w:cs="Arial"/>
          <w:b/>
          <w:sz w:val="18"/>
          <w:szCs w:val="18"/>
        </w:rPr>
      </w:pPr>
      <w:r>
        <w:rPr>
          <w:rFonts w:ascii="Arial" w:eastAsia="Arial" w:hAnsi="Arial" w:cs="Arial"/>
          <w:b/>
          <w:sz w:val="18"/>
          <w:szCs w:val="18"/>
        </w:rPr>
        <w:t>1.2.1.1 Recepción, revisión y registro de la solicitud del cliente</w:t>
      </w:r>
    </w:p>
    <w:p w14:paraId="22650B3B"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La recepción de solicitudes se gestiona a través del área comercial y puede recibirse de manera verbal o escrita. Una vez recibida, la solicitud se codifica conforme al procedimiento PG-007 “Manejo General de Comunicaciones Enviadas y Recibidas” y se confirma la recepción del cliente. En esta conformación se informa sobre el tiempo estimado para la emisión de la oferta comercial, el cual no debe exceder los cinco días hábiles. En casos donde no sea posible cumplir con este plazo (por el alcance o la cantidad de equipos involucrados), se notificará al cliente sobre la fecha esperada para la oferta.</w:t>
      </w:r>
    </w:p>
    <w:p w14:paraId="196CA9E8" w14:textId="77777777" w:rsidR="00393B25" w:rsidRDefault="00393B25">
      <w:pPr>
        <w:tabs>
          <w:tab w:val="left" w:pos="0"/>
          <w:tab w:val="left" w:pos="1134"/>
        </w:tabs>
        <w:jc w:val="both"/>
        <w:rPr>
          <w:rFonts w:ascii="Arial" w:eastAsia="Arial" w:hAnsi="Arial" w:cs="Arial"/>
          <w:sz w:val="18"/>
          <w:szCs w:val="18"/>
        </w:rPr>
      </w:pPr>
    </w:p>
    <w:p w14:paraId="78BEEA17"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Nota: Si la solicitud carece de información suficiente, se solicitará al cliente información complementaria para realizar un análisis de factibilidad adecuado.</w:t>
      </w:r>
    </w:p>
    <w:p w14:paraId="4F277921" w14:textId="77777777" w:rsidR="00393B25" w:rsidRDefault="00393B25">
      <w:pPr>
        <w:tabs>
          <w:tab w:val="left" w:pos="0"/>
          <w:tab w:val="left" w:pos="1134"/>
        </w:tabs>
        <w:jc w:val="both"/>
        <w:rPr>
          <w:rFonts w:ascii="Arial" w:eastAsia="Arial" w:hAnsi="Arial" w:cs="Arial"/>
          <w:sz w:val="18"/>
          <w:szCs w:val="18"/>
        </w:rPr>
      </w:pPr>
    </w:p>
    <w:p w14:paraId="385EBBBC" w14:textId="77777777" w:rsidR="00393B25" w:rsidRDefault="00AD1CF5">
      <w:pPr>
        <w:tabs>
          <w:tab w:val="left" w:pos="0"/>
          <w:tab w:val="left" w:pos="1134"/>
        </w:tabs>
        <w:jc w:val="both"/>
        <w:rPr>
          <w:rFonts w:ascii="Arial" w:eastAsia="Arial" w:hAnsi="Arial" w:cs="Arial"/>
          <w:b/>
          <w:sz w:val="18"/>
          <w:szCs w:val="18"/>
        </w:rPr>
      </w:pPr>
      <w:r>
        <w:rPr>
          <w:rFonts w:ascii="Arial" w:eastAsia="Arial" w:hAnsi="Arial" w:cs="Arial"/>
          <w:b/>
          <w:sz w:val="18"/>
          <w:szCs w:val="18"/>
        </w:rPr>
        <w:t>1.2.1.2 Reunión inicial con el cliente</w:t>
      </w:r>
    </w:p>
    <w:p w14:paraId="2554DF7C"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Tras la aprobación de la oferta por el cliente, se organiza una reunión inicial donde se recogen los detalles específicos del proyecto y se clarifican los objetivos, expectativas y alcance del servicio solicitado, este paso es crucial para:</w:t>
      </w:r>
    </w:p>
    <w:p w14:paraId="440E56C3" w14:textId="77777777" w:rsidR="00393B25" w:rsidRDefault="00AD1CF5">
      <w:pPr>
        <w:numPr>
          <w:ilvl w:val="0"/>
          <w:numId w:val="3"/>
        </w:numPr>
        <w:tabs>
          <w:tab w:val="left" w:pos="0"/>
          <w:tab w:val="left" w:pos="1134"/>
        </w:tabs>
        <w:jc w:val="both"/>
        <w:rPr>
          <w:rFonts w:ascii="Arial" w:eastAsia="Arial" w:hAnsi="Arial" w:cs="Arial"/>
          <w:sz w:val="18"/>
          <w:szCs w:val="18"/>
        </w:rPr>
      </w:pPr>
      <w:r>
        <w:rPr>
          <w:rFonts w:ascii="Arial" w:eastAsia="Arial" w:hAnsi="Arial" w:cs="Arial"/>
          <w:sz w:val="18"/>
          <w:szCs w:val="18"/>
        </w:rPr>
        <w:t>Establecer un entendimiento claro de las necesidades del cliente.</w:t>
      </w:r>
    </w:p>
    <w:p w14:paraId="752351F3" w14:textId="77777777" w:rsidR="00393B25" w:rsidRDefault="00AD1CF5">
      <w:pPr>
        <w:numPr>
          <w:ilvl w:val="0"/>
          <w:numId w:val="3"/>
        </w:numPr>
        <w:tabs>
          <w:tab w:val="left" w:pos="0"/>
          <w:tab w:val="left" w:pos="1134"/>
        </w:tabs>
        <w:jc w:val="both"/>
        <w:rPr>
          <w:rFonts w:ascii="Arial" w:eastAsia="Arial" w:hAnsi="Arial" w:cs="Arial"/>
          <w:sz w:val="18"/>
          <w:szCs w:val="18"/>
        </w:rPr>
      </w:pPr>
      <w:r>
        <w:rPr>
          <w:rFonts w:ascii="Arial" w:eastAsia="Arial" w:hAnsi="Arial" w:cs="Arial"/>
          <w:sz w:val="18"/>
          <w:szCs w:val="18"/>
        </w:rPr>
        <w:t>Identificar las especificaciones técnicas, legales y de servicio.</w:t>
      </w:r>
    </w:p>
    <w:p w14:paraId="670BD2AF" w14:textId="77777777" w:rsidR="00393B25" w:rsidRDefault="00AD1CF5">
      <w:pPr>
        <w:numPr>
          <w:ilvl w:val="0"/>
          <w:numId w:val="3"/>
        </w:numPr>
        <w:tabs>
          <w:tab w:val="left" w:pos="0"/>
          <w:tab w:val="left" w:pos="1134"/>
        </w:tabs>
        <w:jc w:val="both"/>
        <w:rPr>
          <w:rFonts w:ascii="Arial" w:eastAsia="Arial" w:hAnsi="Arial" w:cs="Arial"/>
          <w:sz w:val="18"/>
          <w:szCs w:val="18"/>
        </w:rPr>
      </w:pPr>
      <w:r>
        <w:rPr>
          <w:rFonts w:ascii="Arial" w:eastAsia="Arial" w:hAnsi="Arial" w:cs="Arial"/>
          <w:sz w:val="18"/>
          <w:szCs w:val="18"/>
        </w:rPr>
        <w:t>Documentar el alcance acordado, que se almacenará en la carpeta de proyectos de la “PLATAFORMA”</w:t>
      </w:r>
    </w:p>
    <w:p w14:paraId="4B9E63B5" w14:textId="77777777" w:rsidR="00393B25" w:rsidRDefault="00393B25">
      <w:pPr>
        <w:tabs>
          <w:tab w:val="left" w:pos="0"/>
          <w:tab w:val="left" w:pos="1134"/>
        </w:tabs>
        <w:jc w:val="both"/>
        <w:rPr>
          <w:rFonts w:ascii="Arial" w:eastAsia="Arial" w:hAnsi="Arial" w:cs="Arial"/>
          <w:sz w:val="18"/>
          <w:szCs w:val="18"/>
        </w:rPr>
      </w:pPr>
    </w:p>
    <w:p w14:paraId="1663F252" w14:textId="77777777" w:rsidR="00393B25" w:rsidRDefault="00AD1CF5">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1.2.2 REQUISITOS TÉCNICOS Y LEGALES APLICABLES</w:t>
      </w:r>
    </w:p>
    <w:p w14:paraId="1353E5EB" w14:textId="77777777" w:rsidR="00393B25" w:rsidRDefault="00393B25">
      <w:pPr>
        <w:tabs>
          <w:tab w:val="left" w:pos="0"/>
          <w:tab w:val="left" w:pos="1134"/>
        </w:tabs>
        <w:jc w:val="both"/>
        <w:rPr>
          <w:rFonts w:ascii="Arial" w:eastAsia="Arial" w:hAnsi="Arial" w:cs="Arial"/>
          <w:b/>
          <w:sz w:val="18"/>
          <w:szCs w:val="18"/>
        </w:rPr>
      </w:pPr>
    </w:p>
    <w:p w14:paraId="14A82FB5" w14:textId="77777777" w:rsidR="00393B25" w:rsidRDefault="00AD1CF5">
      <w:pPr>
        <w:tabs>
          <w:tab w:val="left" w:pos="0"/>
          <w:tab w:val="left" w:pos="1134"/>
        </w:tabs>
        <w:jc w:val="both"/>
        <w:rPr>
          <w:rFonts w:ascii="Arial" w:eastAsia="Arial" w:hAnsi="Arial" w:cs="Arial"/>
          <w:b/>
          <w:sz w:val="18"/>
          <w:szCs w:val="18"/>
        </w:rPr>
      </w:pPr>
      <w:r>
        <w:rPr>
          <w:rFonts w:ascii="Arial" w:eastAsia="Arial" w:hAnsi="Arial" w:cs="Arial"/>
          <w:b/>
          <w:sz w:val="18"/>
          <w:szCs w:val="18"/>
        </w:rPr>
        <w:t>1.2.2.1 Análisis de Factibilidad</w:t>
      </w:r>
    </w:p>
    <w:p w14:paraId="133AE33C" w14:textId="1D01BEBA"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Para proceder con el análisis de factibilidad, la solicitud de servicio se registra en el formato PGF-077 “Formato de Seguimiento a Ofertas”. El análisis de factibilidad se realiza por el Líder del área o el personal autorizado, considerando el plazo de cinco días hábiles para dar respuesta al cliente.</w:t>
      </w:r>
    </w:p>
    <w:p w14:paraId="552C3C47"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Consideraciones para el análisis de Factibilidad:</w:t>
      </w:r>
    </w:p>
    <w:p w14:paraId="1D115493" w14:textId="77777777" w:rsidR="00393B25" w:rsidRDefault="00AD1CF5">
      <w:pPr>
        <w:numPr>
          <w:ilvl w:val="0"/>
          <w:numId w:val="4"/>
        </w:numPr>
        <w:tabs>
          <w:tab w:val="left" w:pos="0"/>
          <w:tab w:val="left" w:pos="1134"/>
        </w:tabs>
        <w:jc w:val="both"/>
        <w:rPr>
          <w:rFonts w:ascii="Arial" w:eastAsia="Arial" w:hAnsi="Arial" w:cs="Arial"/>
          <w:sz w:val="18"/>
          <w:szCs w:val="18"/>
        </w:rPr>
      </w:pPr>
      <w:r>
        <w:rPr>
          <w:rFonts w:ascii="Arial" w:eastAsia="Arial" w:hAnsi="Arial" w:cs="Arial"/>
          <w:sz w:val="18"/>
          <w:szCs w:val="18"/>
        </w:rPr>
        <w:t>La solicitud debe estar clara y completa</w:t>
      </w:r>
    </w:p>
    <w:p w14:paraId="3CE64AA4" w14:textId="77777777" w:rsidR="00393B25" w:rsidRDefault="00AD1CF5">
      <w:pPr>
        <w:numPr>
          <w:ilvl w:val="0"/>
          <w:numId w:val="4"/>
        </w:numPr>
        <w:tabs>
          <w:tab w:val="left" w:pos="0"/>
          <w:tab w:val="left" w:pos="1134"/>
        </w:tabs>
        <w:jc w:val="both"/>
        <w:rPr>
          <w:rFonts w:ascii="Arial" w:eastAsia="Arial" w:hAnsi="Arial" w:cs="Arial"/>
          <w:sz w:val="18"/>
          <w:szCs w:val="18"/>
        </w:rPr>
      </w:pPr>
      <w:r>
        <w:rPr>
          <w:rFonts w:ascii="Arial" w:eastAsia="Arial" w:hAnsi="Arial" w:cs="Arial"/>
          <w:sz w:val="18"/>
          <w:szCs w:val="18"/>
        </w:rPr>
        <w:t>Verificar que cuente con la información mínima requerida para evaluar la factibilidad.</w:t>
      </w:r>
    </w:p>
    <w:p w14:paraId="69CA5B1B" w14:textId="77777777" w:rsidR="00393B25" w:rsidRDefault="00AD1CF5">
      <w:pPr>
        <w:numPr>
          <w:ilvl w:val="0"/>
          <w:numId w:val="4"/>
        </w:numPr>
        <w:tabs>
          <w:tab w:val="left" w:pos="0"/>
          <w:tab w:val="left" w:pos="1134"/>
        </w:tabs>
        <w:jc w:val="both"/>
        <w:rPr>
          <w:rFonts w:ascii="Arial" w:eastAsia="Arial" w:hAnsi="Arial" w:cs="Arial"/>
          <w:sz w:val="18"/>
          <w:szCs w:val="18"/>
        </w:rPr>
      </w:pPr>
      <w:r>
        <w:rPr>
          <w:rFonts w:ascii="Arial" w:eastAsia="Arial" w:hAnsi="Arial" w:cs="Arial"/>
          <w:sz w:val="18"/>
          <w:szCs w:val="18"/>
        </w:rPr>
        <w:t>Revisar los archivos adjuntos proporcionados por el cliente.</w:t>
      </w:r>
    </w:p>
    <w:p w14:paraId="1315F95F"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Notas adicionales:</w:t>
      </w:r>
    </w:p>
    <w:p w14:paraId="4D0C6DD4" w14:textId="2BB21CFC" w:rsidR="00393B25" w:rsidRDefault="00AD1CF5">
      <w:pPr>
        <w:numPr>
          <w:ilvl w:val="0"/>
          <w:numId w:val="1"/>
        </w:numPr>
        <w:tabs>
          <w:tab w:val="left" w:pos="0"/>
          <w:tab w:val="left" w:pos="1134"/>
        </w:tabs>
        <w:jc w:val="both"/>
        <w:rPr>
          <w:rFonts w:ascii="Arial" w:eastAsia="Arial" w:hAnsi="Arial" w:cs="Arial"/>
          <w:sz w:val="18"/>
          <w:szCs w:val="18"/>
        </w:rPr>
      </w:pPr>
      <w:r>
        <w:rPr>
          <w:rFonts w:ascii="Arial" w:eastAsia="Arial" w:hAnsi="Arial" w:cs="Arial"/>
          <w:sz w:val="18"/>
          <w:szCs w:val="18"/>
        </w:rPr>
        <w:t xml:space="preserve">La revisión y aprobación técnica de la factibilidad se realizan por medio de la herramienta </w:t>
      </w:r>
      <w:r w:rsidRPr="00112662">
        <w:rPr>
          <w:rFonts w:ascii="Arial" w:eastAsia="Arial" w:hAnsi="Arial" w:cs="Arial"/>
          <w:sz w:val="18"/>
          <w:szCs w:val="18"/>
          <w:highlight w:val="yellow"/>
        </w:rPr>
        <w:t>o formato XXX</w:t>
      </w:r>
      <w:r>
        <w:rPr>
          <w:rFonts w:ascii="Arial" w:eastAsia="Arial" w:hAnsi="Arial" w:cs="Arial"/>
          <w:sz w:val="18"/>
          <w:szCs w:val="18"/>
        </w:rPr>
        <w:t>, por el</w:t>
      </w:r>
      <w:r w:rsidR="0011032F">
        <w:rPr>
          <w:rFonts w:ascii="Arial" w:eastAsia="Arial" w:hAnsi="Arial" w:cs="Arial"/>
          <w:sz w:val="18"/>
          <w:szCs w:val="18"/>
        </w:rPr>
        <w:t xml:space="preserve"> líder competente al producto o servicio que se desarrollará.</w:t>
      </w:r>
    </w:p>
    <w:p w14:paraId="70DE4052" w14:textId="77777777" w:rsidR="00393B25" w:rsidRDefault="00AD1CF5">
      <w:pPr>
        <w:numPr>
          <w:ilvl w:val="0"/>
          <w:numId w:val="1"/>
        </w:numPr>
        <w:tabs>
          <w:tab w:val="left" w:pos="0"/>
          <w:tab w:val="left" w:pos="1134"/>
        </w:tabs>
        <w:jc w:val="both"/>
        <w:rPr>
          <w:rFonts w:ascii="Arial" w:eastAsia="Arial" w:hAnsi="Arial" w:cs="Arial"/>
          <w:sz w:val="18"/>
          <w:szCs w:val="18"/>
        </w:rPr>
      </w:pPr>
      <w:r>
        <w:rPr>
          <w:rFonts w:ascii="Arial" w:eastAsia="Arial" w:hAnsi="Arial" w:cs="Arial"/>
          <w:sz w:val="18"/>
          <w:szCs w:val="18"/>
        </w:rPr>
        <w:t>La evidencia del análisis de factibilidad en SION podrá ser registrada por el Líder de área, el personal del área autorizado, por el asistente administrativo o el profesional comercial.</w:t>
      </w:r>
    </w:p>
    <w:p w14:paraId="2F45842D" w14:textId="6AA2947B" w:rsidR="0011032F" w:rsidRPr="0011032F" w:rsidRDefault="00AD1CF5" w:rsidP="0011032F">
      <w:pPr>
        <w:numPr>
          <w:ilvl w:val="0"/>
          <w:numId w:val="1"/>
        </w:numPr>
        <w:tabs>
          <w:tab w:val="left" w:pos="0"/>
          <w:tab w:val="left" w:pos="1134"/>
        </w:tabs>
        <w:jc w:val="both"/>
        <w:rPr>
          <w:rFonts w:ascii="Arial" w:eastAsia="Arial" w:hAnsi="Arial" w:cs="Arial"/>
          <w:sz w:val="18"/>
          <w:szCs w:val="18"/>
        </w:rPr>
      </w:pPr>
      <w:r>
        <w:rPr>
          <w:rFonts w:ascii="Arial" w:eastAsia="Arial" w:hAnsi="Arial" w:cs="Arial"/>
          <w:sz w:val="18"/>
          <w:szCs w:val="18"/>
        </w:rPr>
        <w:t>El instructivo del uso del PGF-077 están detallados en los anexos 8 y 9 del procedimiento.</w:t>
      </w:r>
    </w:p>
    <w:p w14:paraId="2404D48C" w14:textId="77777777" w:rsidR="00393B25" w:rsidRDefault="00AD1CF5">
      <w:pPr>
        <w:numPr>
          <w:ilvl w:val="0"/>
          <w:numId w:val="1"/>
        </w:numPr>
        <w:tabs>
          <w:tab w:val="left" w:pos="0"/>
          <w:tab w:val="left" w:pos="1134"/>
        </w:tabs>
        <w:jc w:val="both"/>
        <w:rPr>
          <w:rFonts w:ascii="Arial" w:eastAsia="Arial" w:hAnsi="Arial" w:cs="Arial"/>
          <w:sz w:val="18"/>
          <w:szCs w:val="18"/>
        </w:rPr>
      </w:pPr>
      <w:r>
        <w:rPr>
          <w:rFonts w:ascii="Arial" w:eastAsia="Arial" w:hAnsi="Arial" w:cs="Arial"/>
          <w:sz w:val="18"/>
          <w:szCs w:val="18"/>
        </w:rPr>
        <w:t>Las solicitudes de servicios internos o de procesos específicos no requiere emisión de oferta y factibilidad, se gestiona a través de correo electrónico.</w:t>
      </w:r>
    </w:p>
    <w:p w14:paraId="685AB1A9" w14:textId="77777777" w:rsidR="00393B25" w:rsidRDefault="00393B25">
      <w:pPr>
        <w:tabs>
          <w:tab w:val="left" w:pos="0"/>
          <w:tab w:val="left" w:pos="1134"/>
        </w:tabs>
        <w:jc w:val="both"/>
        <w:rPr>
          <w:rFonts w:ascii="Arial" w:eastAsia="Arial" w:hAnsi="Arial" w:cs="Arial"/>
          <w:b/>
          <w:sz w:val="18"/>
          <w:szCs w:val="18"/>
        </w:rPr>
      </w:pPr>
    </w:p>
    <w:p w14:paraId="7A5E8013" w14:textId="77777777" w:rsidR="00393B25" w:rsidRDefault="00393B25">
      <w:pPr>
        <w:tabs>
          <w:tab w:val="left" w:pos="0"/>
          <w:tab w:val="left" w:pos="1134"/>
        </w:tabs>
        <w:jc w:val="both"/>
        <w:rPr>
          <w:rFonts w:ascii="Arial" w:eastAsia="Arial" w:hAnsi="Arial" w:cs="Arial"/>
          <w:b/>
          <w:sz w:val="18"/>
          <w:szCs w:val="18"/>
        </w:rPr>
      </w:pPr>
    </w:p>
    <w:p w14:paraId="16645762" w14:textId="77777777" w:rsidR="00393B25" w:rsidRDefault="00AD1CF5">
      <w:pPr>
        <w:tabs>
          <w:tab w:val="left" w:pos="0"/>
          <w:tab w:val="left" w:pos="1134"/>
        </w:tabs>
        <w:jc w:val="both"/>
        <w:rPr>
          <w:rFonts w:ascii="Arial" w:eastAsia="Arial" w:hAnsi="Arial" w:cs="Arial"/>
          <w:b/>
          <w:sz w:val="18"/>
          <w:szCs w:val="18"/>
        </w:rPr>
      </w:pPr>
      <w:r>
        <w:rPr>
          <w:rFonts w:ascii="Arial" w:eastAsia="Arial" w:hAnsi="Arial" w:cs="Arial"/>
          <w:b/>
          <w:sz w:val="18"/>
          <w:szCs w:val="18"/>
        </w:rPr>
        <w:t>1.2.2.2 Realización y envío de la Oferta Técnico-Económica</w:t>
      </w:r>
    </w:p>
    <w:p w14:paraId="22791575"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Una vez aprobada la factibilidad, se procede a la elaboración de la oferta técnico-económica, siguiendo los lineamientos establecidos en el Anexo 6 “Información del contenido de las Ofertas”. La oferta debe cumplir con las siguientes condiciones:</w:t>
      </w:r>
    </w:p>
    <w:p w14:paraId="1A38EE97" w14:textId="77777777" w:rsidR="00393B25" w:rsidRDefault="00AD1CF5">
      <w:pPr>
        <w:numPr>
          <w:ilvl w:val="0"/>
          <w:numId w:val="5"/>
        </w:numPr>
        <w:tabs>
          <w:tab w:val="left" w:pos="0"/>
          <w:tab w:val="left" w:pos="1134"/>
        </w:tabs>
        <w:jc w:val="both"/>
        <w:rPr>
          <w:rFonts w:ascii="Arial" w:eastAsia="Arial" w:hAnsi="Arial" w:cs="Arial"/>
          <w:sz w:val="18"/>
          <w:szCs w:val="18"/>
        </w:rPr>
      </w:pPr>
      <w:r>
        <w:rPr>
          <w:rFonts w:ascii="Arial" w:eastAsia="Arial" w:hAnsi="Arial" w:cs="Arial"/>
          <w:sz w:val="18"/>
          <w:szCs w:val="18"/>
        </w:rPr>
        <w:t>Codificación: La oferta se calificará de acuerdo al PG-007 para asegurar el manejo organizado de las comunicaciones enviadas.</w:t>
      </w:r>
    </w:p>
    <w:p w14:paraId="1525DC77" w14:textId="77777777" w:rsidR="00393B25" w:rsidRDefault="00AD1CF5">
      <w:pPr>
        <w:numPr>
          <w:ilvl w:val="0"/>
          <w:numId w:val="5"/>
        </w:numPr>
        <w:tabs>
          <w:tab w:val="left" w:pos="0"/>
          <w:tab w:val="left" w:pos="1134"/>
        </w:tabs>
        <w:jc w:val="both"/>
        <w:rPr>
          <w:rFonts w:ascii="Arial" w:eastAsia="Arial" w:hAnsi="Arial" w:cs="Arial"/>
          <w:sz w:val="18"/>
          <w:szCs w:val="18"/>
          <w:highlight w:val="red"/>
        </w:rPr>
      </w:pPr>
      <w:r>
        <w:rPr>
          <w:rFonts w:ascii="Arial" w:eastAsia="Arial" w:hAnsi="Arial" w:cs="Arial"/>
          <w:sz w:val="18"/>
          <w:szCs w:val="18"/>
          <w:highlight w:val="red"/>
        </w:rPr>
        <w:t xml:space="preserve">Ajustes según el tipo de proceso: Para casos especiales , como licitaciones públicas o servicios específicos, la estructura de la oferta se ajustará a los requerimientos del cliente y los requisitos del sistema de gestión. </w:t>
      </w:r>
    </w:p>
    <w:p w14:paraId="68879140" w14:textId="77777777" w:rsidR="00393B25" w:rsidRDefault="00393B25">
      <w:pPr>
        <w:tabs>
          <w:tab w:val="left" w:pos="0"/>
          <w:tab w:val="left" w:pos="1134"/>
        </w:tabs>
        <w:jc w:val="both"/>
        <w:rPr>
          <w:rFonts w:ascii="Arial" w:eastAsia="Arial" w:hAnsi="Arial" w:cs="Arial"/>
          <w:b/>
          <w:sz w:val="18"/>
          <w:szCs w:val="18"/>
        </w:rPr>
      </w:pPr>
    </w:p>
    <w:p w14:paraId="33DC4427" w14:textId="77777777" w:rsidR="00393B25" w:rsidRDefault="00393B25">
      <w:pPr>
        <w:tabs>
          <w:tab w:val="left" w:pos="0"/>
          <w:tab w:val="left" w:pos="1134"/>
        </w:tabs>
        <w:jc w:val="both"/>
        <w:rPr>
          <w:rFonts w:ascii="Arial" w:eastAsia="Arial" w:hAnsi="Arial" w:cs="Arial"/>
          <w:b/>
          <w:sz w:val="18"/>
          <w:szCs w:val="18"/>
        </w:rPr>
      </w:pPr>
    </w:p>
    <w:p w14:paraId="242F6855" w14:textId="77777777" w:rsidR="00393B25" w:rsidRDefault="00AD1CF5">
      <w:pPr>
        <w:tabs>
          <w:tab w:val="left" w:pos="0"/>
          <w:tab w:val="left" w:pos="1134"/>
        </w:tabs>
        <w:jc w:val="both"/>
        <w:rPr>
          <w:rFonts w:ascii="Arial" w:eastAsia="Arial" w:hAnsi="Arial" w:cs="Arial"/>
          <w:b/>
          <w:sz w:val="18"/>
          <w:szCs w:val="18"/>
        </w:rPr>
      </w:pPr>
      <w:r>
        <w:rPr>
          <w:rFonts w:ascii="Arial" w:eastAsia="Arial" w:hAnsi="Arial" w:cs="Arial"/>
          <w:b/>
          <w:sz w:val="18"/>
          <w:szCs w:val="18"/>
        </w:rPr>
        <w:t>1.3 CRONOGRAMA DEL PROYECTO</w:t>
      </w:r>
    </w:p>
    <w:p w14:paraId="49C24864"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En esta fase, se elabora un cronograma detallado del proyecto, que incluye fechas clave y puntos de control para asegurar un seguimiento adecuado del progreso. Las fases generales del cronograma son:</w:t>
      </w:r>
    </w:p>
    <w:p w14:paraId="3D5FF10E" w14:textId="77777777" w:rsidR="00393B25" w:rsidRDefault="00AD1CF5">
      <w:pPr>
        <w:numPr>
          <w:ilvl w:val="0"/>
          <w:numId w:val="2"/>
        </w:numPr>
        <w:tabs>
          <w:tab w:val="left" w:pos="0"/>
          <w:tab w:val="left" w:pos="1134"/>
        </w:tabs>
        <w:jc w:val="both"/>
        <w:rPr>
          <w:rFonts w:ascii="Arial" w:eastAsia="Arial" w:hAnsi="Arial" w:cs="Arial"/>
          <w:sz w:val="18"/>
          <w:szCs w:val="18"/>
        </w:rPr>
      </w:pPr>
      <w:r>
        <w:rPr>
          <w:rFonts w:ascii="Arial" w:eastAsia="Arial" w:hAnsi="Arial" w:cs="Arial"/>
          <w:sz w:val="18"/>
          <w:szCs w:val="18"/>
        </w:rPr>
        <w:t>Inicio del Proyecto: Revisión de las necesidades y definición de requisitos específicos.</w:t>
      </w:r>
    </w:p>
    <w:p w14:paraId="24AF7FED" w14:textId="77777777" w:rsidR="00393B25" w:rsidRDefault="00AD1CF5">
      <w:pPr>
        <w:numPr>
          <w:ilvl w:val="0"/>
          <w:numId w:val="2"/>
        </w:numPr>
        <w:tabs>
          <w:tab w:val="left" w:pos="0"/>
          <w:tab w:val="left" w:pos="1134"/>
        </w:tabs>
        <w:jc w:val="both"/>
        <w:rPr>
          <w:rFonts w:ascii="Arial" w:eastAsia="Arial" w:hAnsi="Arial" w:cs="Arial"/>
          <w:sz w:val="18"/>
          <w:szCs w:val="18"/>
        </w:rPr>
      </w:pPr>
      <w:r>
        <w:rPr>
          <w:rFonts w:ascii="Arial" w:eastAsia="Arial" w:hAnsi="Arial" w:cs="Arial"/>
          <w:sz w:val="18"/>
          <w:szCs w:val="18"/>
        </w:rPr>
        <w:t>Planeación y diagnóstico: Estimación de recursos y tiempos, elaboración del plan técnico.</w:t>
      </w:r>
    </w:p>
    <w:p w14:paraId="7BCB78C4" w14:textId="77777777" w:rsidR="00393B25" w:rsidRDefault="00AD1CF5">
      <w:pPr>
        <w:numPr>
          <w:ilvl w:val="0"/>
          <w:numId w:val="2"/>
        </w:numPr>
        <w:tabs>
          <w:tab w:val="left" w:pos="0"/>
          <w:tab w:val="left" w:pos="1134"/>
        </w:tabs>
        <w:jc w:val="both"/>
        <w:rPr>
          <w:rFonts w:ascii="Arial" w:eastAsia="Arial" w:hAnsi="Arial" w:cs="Arial"/>
          <w:sz w:val="18"/>
          <w:szCs w:val="18"/>
        </w:rPr>
      </w:pPr>
      <w:r>
        <w:rPr>
          <w:rFonts w:ascii="Arial" w:eastAsia="Arial" w:hAnsi="Arial" w:cs="Arial"/>
          <w:sz w:val="18"/>
          <w:szCs w:val="18"/>
        </w:rPr>
        <w:t>Desarrollo del Servicio: Ejecución de actividades técnicas y de ingeniería.</w:t>
      </w:r>
    </w:p>
    <w:p w14:paraId="47E4F6F5" w14:textId="77777777" w:rsidR="00393B25" w:rsidRDefault="00AD1CF5">
      <w:pPr>
        <w:numPr>
          <w:ilvl w:val="0"/>
          <w:numId w:val="2"/>
        </w:numPr>
        <w:tabs>
          <w:tab w:val="left" w:pos="0"/>
          <w:tab w:val="left" w:pos="1134"/>
        </w:tabs>
        <w:jc w:val="both"/>
        <w:rPr>
          <w:rFonts w:ascii="Arial" w:eastAsia="Arial" w:hAnsi="Arial" w:cs="Arial"/>
          <w:sz w:val="18"/>
          <w:szCs w:val="18"/>
        </w:rPr>
      </w:pPr>
      <w:r>
        <w:rPr>
          <w:rFonts w:ascii="Arial" w:eastAsia="Arial" w:hAnsi="Arial" w:cs="Arial"/>
          <w:sz w:val="18"/>
          <w:szCs w:val="18"/>
        </w:rPr>
        <w:t>Validación y Pruebas de campo: Evaluación y ajuste conforme a los resultados.</w:t>
      </w:r>
    </w:p>
    <w:p w14:paraId="35E2E34E" w14:textId="77777777" w:rsidR="00393B25" w:rsidRDefault="00AD1CF5">
      <w:pPr>
        <w:numPr>
          <w:ilvl w:val="0"/>
          <w:numId w:val="2"/>
        </w:numPr>
        <w:tabs>
          <w:tab w:val="left" w:pos="0"/>
          <w:tab w:val="left" w:pos="1134"/>
        </w:tabs>
        <w:jc w:val="both"/>
        <w:rPr>
          <w:rFonts w:ascii="Arial" w:eastAsia="Arial" w:hAnsi="Arial" w:cs="Arial"/>
          <w:sz w:val="18"/>
          <w:szCs w:val="18"/>
        </w:rPr>
      </w:pPr>
      <w:r>
        <w:rPr>
          <w:rFonts w:ascii="Arial" w:eastAsia="Arial" w:hAnsi="Arial" w:cs="Arial"/>
          <w:sz w:val="18"/>
          <w:szCs w:val="18"/>
        </w:rPr>
        <w:t>Entrega final y Documentación: Consolidación de los resultados y cierre del Proyecto.</w:t>
      </w:r>
    </w:p>
    <w:p w14:paraId="5C36FA0E" w14:textId="77777777" w:rsidR="00393B25" w:rsidRDefault="00393B25">
      <w:pPr>
        <w:tabs>
          <w:tab w:val="left" w:pos="0"/>
          <w:tab w:val="left" w:pos="1134"/>
        </w:tabs>
        <w:jc w:val="both"/>
        <w:rPr>
          <w:rFonts w:ascii="Arial" w:eastAsia="Arial" w:hAnsi="Arial" w:cs="Arial"/>
          <w:sz w:val="18"/>
          <w:szCs w:val="18"/>
        </w:rPr>
      </w:pPr>
    </w:p>
    <w:p w14:paraId="4423D94E" w14:textId="77777777" w:rsidR="00393B25" w:rsidRDefault="00AD1CF5">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1.3.1 RECURSOS NECESARIOS</w:t>
      </w:r>
    </w:p>
    <w:p w14:paraId="2E546698"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Se identifican los recursos necesarios para el proyecto, incluyendo personal, tecnología y presupuestos. Esto asegura que cada fase del proyecto cuente con la disponibilidad de los recursos requeridos.</w:t>
      </w:r>
    </w:p>
    <w:p w14:paraId="76F0A637"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b/>
          <w:sz w:val="18"/>
          <w:szCs w:val="18"/>
        </w:rPr>
        <w:t>Talento Humano:</w:t>
      </w:r>
      <w:r>
        <w:rPr>
          <w:rFonts w:ascii="Arial" w:eastAsia="Arial" w:hAnsi="Arial" w:cs="Arial"/>
          <w:sz w:val="18"/>
          <w:szCs w:val="18"/>
        </w:rPr>
        <w:t xml:space="preserve"> Personal capacitado según las necesidades del proyecto.</w:t>
      </w:r>
    </w:p>
    <w:p w14:paraId="09257363"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b/>
          <w:sz w:val="18"/>
          <w:szCs w:val="18"/>
        </w:rPr>
        <w:t xml:space="preserve">Recursos técnicos: </w:t>
      </w:r>
      <w:r>
        <w:rPr>
          <w:rFonts w:ascii="Arial" w:eastAsia="Arial" w:hAnsi="Arial" w:cs="Arial"/>
          <w:sz w:val="18"/>
          <w:szCs w:val="18"/>
        </w:rPr>
        <w:t>Equipos y herramientas necesarias para el desarrollo del proyecto.</w:t>
      </w:r>
    </w:p>
    <w:p w14:paraId="7CC8438D"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b/>
          <w:sz w:val="18"/>
          <w:szCs w:val="18"/>
        </w:rPr>
        <w:t>Asignación presupuestaria:</w:t>
      </w:r>
      <w:r>
        <w:rPr>
          <w:rFonts w:ascii="Arial" w:eastAsia="Arial" w:hAnsi="Arial" w:cs="Arial"/>
          <w:sz w:val="18"/>
          <w:szCs w:val="18"/>
        </w:rPr>
        <w:t xml:space="preserve"> Presupuesto estimado, calculado en función del alcance y las fases del proyecto.</w:t>
      </w:r>
    </w:p>
    <w:p w14:paraId="29D466F8" w14:textId="77777777" w:rsidR="00393B25" w:rsidRDefault="00393B25">
      <w:pPr>
        <w:tabs>
          <w:tab w:val="left" w:pos="0"/>
          <w:tab w:val="left" w:pos="1134"/>
        </w:tabs>
        <w:jc w:val="both"/>
        <w:rPr>
          <w:rFonts w:ascii="Arial" w:eastAsia="Arial" w:hAnsi="Arial" w:cs="Arial"/>
          <w:b/>
          <w:sz w:val="18"/>
          <w:szCs w:val="18"/>
        </w:rPr>
      </w:pPr>
    </w:p>
    <w:p w14:paraId="547EFD8D" w14:textId="77777777" w:rsidR="00393B25" w:rsidRDefault="00AD1CF5">
      <w:pPr>
        <w:tabs>
          <w:tab w:val="left" w:pos="0"/>
          <w:tab w:val="left" w:pos="1134"/>
        </w:tabs>
        <w:ind w:left="720"/>
        <w:jc w:val="both"/>
        <w:rPr>
          <w:rFonts w:ascii="Arial" w:eastAsia="Arial" w:hAnsi="Arial" w:cs="Arial"/>
          <w:b/>
          <w:sz w:val="18"/>
          <w:szCs w:val="18"/>
        </w:rPr>
      </w:pPr>
      <w:r>
        <w:rPr>
          <w:rFonts w:ascii="Arial" w:eastAsia="Arial" w:hAnsi="Arial" w:cs="Arial"/>
          <w:b/>
          <w:sz w:val="18"/>
          <w:szCs w:val="18"/>
        </w:rPr>
        <w:t>1.3.2 RESPONSABLES DE LAS ACTIVIDADES</w:t>
      </w:r>
    </w:p>
    <w:p w14:paraId="26D1F2AD" w14:textId="60CFE795"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 xml:space="preserve">Cada miembro del equipo se asigna a tareas específicas en función de su perfil y de su experiencia. </w:t>
      </w:r>
      <w:r w:rsidR="00676A81">
        <w:rPr>
          <w:rFonts w:ascii="Arial" w:eastAsia="Arial" w:hAnsi="Arial" w:cs="Arial"/>
          <w:sz w:val="18"/>
          <w:szCs w:val="18"/>
        </w:rPr>
        <w:t>Según sea el perfil serán las tareas asignadas, algunos de los perfiles que se pueden encontrar son</w:t>
      </w:r>
      <w:r>
        <w:rPr>
          <w:rFonts w:ascii="Arial" w:eastAsia="Arial" w:hAnsi="Arial" w:cs="Arial"/>
          <w:sz w:val="18"/>
          <w:szCs w:val="18"/>
        </w:rPr>
        <w:t>:</w:t>
      </w:r>
    </w:p>
    <w:p w14:paraId="5F579244"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Líder Desarrollo Tecnológico e Innovación: Responsable del seguimiento y comunicación</w:t>
      </w:r>
    </w:p>
    <w:p w14:paraId="3D93161E" w14:textId="68D96109"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Desarrollador Tecnológico Experto</w:t>
      </w:r>
    </w:p>
    <w:p w14:paraId="4EC44774"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Desarrollador tecnológico y profesional en especialidades técnicas</w:t>
      </w:r>
    </w:p>
    <w:p w14:paraId="5AF5FCB7"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Desarrollador tecnológico junior y profesional en especialidades técnicas junior</w:t>
      </w:r>
    </w:p>
    <w:p w14:paraId="29ECCE93"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Estudiantes en práctica y pasantes.</w:t>
      </w:r>
    </w:p>
    <w:p w14:paraId="7CBDABEC" w14:textId="77777777" w:rsidR="00393B25" w:rsidRDefault="00393B25">
      <w:pPr>
        <w:tabs>
          <w:tab w:val="left" w:pos="0"/>
          <w:tab w:val="left" w:pos="1134"/>
        </w:tabs>
        <w:ind w:left="720"/>
        <w:jc w:val="both"/>
        <w:rPr>
          <w:rFonts w:ascii="Arial" w:eastAsia="Arial" w:hAnsi="Arial" w:cs="Arial"/>
          <w:b/>
          <w:sz w:val="18"/>
          <w:szCs w:val="18"/>
        </w:rPr>
      </w:pPr>
    </w:p>
    <w:p w14:paraId="13798ABA" w14:textId="77777777" w:rsidR="00393B25" w:rsidRDefault="00AD1CF5">
      <w:pPr>
        <w:tabs>
          <w:tab w:val="left" w:pos="0"/>
          <w:tab w:val="left" w:pos="1134"/>
        </w:tabs>
        <w:jc w:val="both"/>
        <w:rPr>
          <w:rFonts w:ascii="Arial" w:eastAsia="Arial" w:hAnsi="Arial" w:cs="Arial"/>
          <w:b/>
          <w:sz w:val="18"/>
          <w:szCs w:val="18"/>
        </w:rPr>
      </w:pPr>
      <w:r>
        <w:rPr>
          <w:rFonts w:ascii="Arial" w:eastAsia="Arial" w:hAnsi="Arial" w:cs="Arial"/>
          <w:b/>
          <w:sz w:val="18"/>
          <w:szCs w:val="18"/>
        </w:rPr>
        <w:t>1.4 ENTREGABLES Y PUNTOS DE CONTROL DURANTE EL PROYECTO</w:t>
      </w:r>
    </w:p>
    <w:p w14:paraId="38CBBD24" w14:textId="77777777" w:rsidR="00393B25" w:rsidRDefault="00393B25">
      <w:pPr>
        <w:tabs>
          <w:tab w:val="left" w:pos="0"/>
          <w:tab w:val="left" w:pos="1134"/>
        </w:tabs>
        <w:jc w:val="both"/>
        <w:rPr>
          <w:rFonts w:ascii="Arial" w:eastAsia="Arial" w:hAnsi="Arial" w:cs="Arial"/>
          <w:b/>
          <w:sz w:val="18"/>
          <w:szCs w:val="18"/>
        </w:rPr>
      </w:pPr>
    </w:p>
    <w:p w14:paraId="7B23D110"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Se establecen entregables específicos y puntos de control a lo largo del proyecto para asegurar que cada fase cumpla con los estándares de calidad y se ajuste de manera óptima al cronograma.</w:t>
      </w:r>
    </w:p>
    <w:p w14:paraId="28183B7D" w14:textId="77777777" w:rsidR="00393B25" w:rsidRDefault="00393B25">
      <w:pPr>
        <w:tabs>
          <w:tab w:val="left" w:pos="0"/>
          <w:tab w:val="left" w:pos="1134"/>
        </w:tabs>
        <w:jc w:val="both"/>
        <w:rPr>
          <w:rFonts w:ascii="Arial" w:eastAsia="Arial" w:hAnsi="Arial" w:cs="Arial"/>
          <w:sz w:val="18"/>
          <w:szCs w:val="18"/>
        </w:rPr>
      </w:pPr>
    </w:p>
    <w:p w14:paraId="44AEFACF"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Tipos de entregables: Documento de necesidades y especificaciones técnicas iniciales; Informe de progreso y resultado de pruebas, Informe final del proyecto, consolidados, validaciones del equipo técnico y del cliente.</w:t>
      </w:r>
    </w:p>
    <w:p w14:paraId="07D8AD38" w14:textId="77777777" w:rsidR="00393B25" w:rsidRDefault="00393B25">
      <w:pPr>
        <w:pBdr>
          <w:top w:val="nil"/>
          <w:left w:val="nil"/>
          <w:bottom w:val="nil"/>
          <w:right w:val="nil"/>
          <w:between w:val="nil"/>
        </w:pBdr>
        <w:jc w:val="both"/>
        <w:rPr>
          <w:rFonts w:ascii="Arial" w:eastAsia="Arial" w:hAnsi="Arial" w:cs="Arial"/>
          <w:sz w:val="18"/>
          <w:szCs w:val="18"/>
        </w:rPr>
      </w:pPr>
    </w:p>
    <w:p w14:paraId="1E7A04E7" w14:textId="10B23EFE" w:rsidR="00393B25" w:rsidRDefault="008838D4">
      <w:pPr>
        <w:pBdr>
          <w:top w:val="nil"/>
          <w:left w:val="nil"/>
          <w:bottom w:val="nil"/>
          <w:right w:val="nil"/>
          <w:between w:val="nil"/>
        </w:pBdr>
        <w:rPr>
          <w:rFonts w:ascii="Arial" w:eastAsia="Arial" w:hAnsi="Arial" w:cs="Arial"/>
          <w:b/>
          <w:color w:val="000000"/>
          <w:sz w:val="18"/>
          <w:szCs w:val="18"/>
        </w:rPr>
      </w:pPr>
      <w:r>
        <w:rPr>
          <w:rFonts w:ascii="Arial" w:eastAsia="Arial" w:hAnsi="Arial" w:cs="Arial"/>
          <w:b/>
          <w:color w:val="000000"/>
          <w:sz w:val="18"/>
          <w:szCs w:val="18"/>
        </w:rPr>
        <w:t>1.</w:t>
      </w:r>
      <w:r>
        <w:rPr>
          <w:rFonts w:ascii="Arial" w:eastAsia="Arial" w:hAnsi="Arial" w:cs="Arial"/>
          <w:b/>
          <w:sz w:val="18"/>
          <w:szCs w:val="18"/>
        </w:rPr>
        <w:t>5</w:t>
      </w:r>
      <w:r>
        <w:rPr>
          <w:rFonts w:ascii="Arial" w:eastAsia="Arial" w:hAnsi="Arial" w:cs="Arial"/>
          <w:b/>
          <w:color w:val="000000"/>
          <w:sz w:val="18"/>
          <w:szCs w:val="18"/>
        </w:rPr>
        <w:t xml:space="preserve"> DOCUMENTOS</w:t>
      </w:r>
      <w:r w:rsidR="00AD1CF5">
        <w:rPr>
          <w:rFonts w:ascii="Arial" w:eastAsia="Arial" w:hAnsi="Arial" w:cs="Arial"/>
          <w:b/>
          <w:color w:val="000000"/>
          <w:sz w:val="18"/>
          <w:szCs w:val="18"/>
        </w:rPr>
        <w:t xml:space="preserve"> COMPLEMENTARIOS</w:t>
      </w:r>
    </w:p>
    <w:p w14:paraId="4A1AD74D" w14:textId="77777777" w:rsidR="00393B25" w:rsidRDefault="00393B25">
      <w:pPr>
        <w:pBdr>
          <w:top w:val="nil"/>
          <w:left w:val="nil"/>
          <w:bottom w:val="nil"/>
          <w:right w:val="nil"/>
          <w:between w:val="nil"/>
        </w:pBdr>
        <w:jc w:val="both"/>
        <w:rPr>
          <w:rFonts w:ascii="Arial" w:eastAsia="Arial" w:hAnsi="Arial" w:cs="Arial"/>
          <w:sz w:val="18"/>
          <w:szCs w:val="18"/>
        </w:rPr>
      </w:pPr>
    </w:p>
    <w:p w14:paraId="02C28675"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PG-007 “Manejo General de Comunicaciones Enviadas y Recibidas”</w:t>
      </w:r>
    </w:p>
    <w:p w14:paraId="7BACF60A" w14:textId="77777777" w:rsidR="00393B25" w:rsidRDefault="00AD1CF5">
      <w:pPr>
        <w:tabs>
          <w:tab w:val="left" w:pos="0"/>
          <w:tab w:val="left" w:pos="1134"/>
        </w:tabs>
        <w:jc w:val="both"/>
        <w:rPr>
          <w:rFonts w:ascii="Arial" w:eastAsia="Arial" w:hAnsi="Arial" w:cs="Arial"/>
          <w:sz w:val="18"/>
          <w:szCs w:val="18"/>
        </w:rPr>
      </w:pPr>
      <w:r>
        <w:rPr>
          <w:rFonts w:ascii="Arial" w:eastAsia="Arial" w:hAnsi="Arial" w:cs="Arial"/>
          <w:sz w:val="18"/>
          <w:szCs w:val="18"/>
        </w:rPr>
        <w:t>PGF-077 “Formato de Seguimiento a Ofertas”</w:t>
      </w:r>
    </w:p>
    <w:p w14:paraId="3567DF0A" w14:textId="77777777" w:rsidR="00393B25" w:rsidRDefault="00AD1CF5">
      <w:pPr>
        <w:pBdr>
          <w:top w:val="nil"/>
          <w:left w:val="nil"/>
          <w:bottom w:val="nil"/>
          <w:right w:val="nil"/>
          <w:between w:val="nil"/>
        </w:pBdr>
        <w:jc w:val="both"/>
        <w:rPr>
          <w:rFonts w:ascii="Arial" w:eastAsia="Arial" w:hAnsi="Arial" w:cs="Arial"/>
          <w:sz w:val="18"/>
          <w:szCs w:val="18"/>
        </w:rPr>
      </w:pPr>
      <w:r>
        <w:rPr>
          <w:rFonts w:ascii="Arial" w:eastAsia="Arial" w:hAnsi="Arial" w:cs="Arial"/>
          <w:sz w:val="18"/>
          <w:szCs w:val="18"/>
        </w:rPr>
        <w:t>PG-026 “Comunicación”</w:t>
      </w:r>
    </w:p>
    <w:p w14:paraId="1A641EFE" w14:textId="3BCE1172" w:rsidR="00393B25" w:rsidRDefault="002D3C05" w:rsidP="002D3C05">
      <w:pPr>
        <w:pBdr>
          <w:top w:val="nil"/>
          <w:left w:val="nil"/>
          <w:bottom w:val="nil"/>
          <w:right w:val="nil"/>
          <w:between w:val="nil"/>
        </w:pBdr>
        <w:jc w:val="both"/>
        <w:rPr>
          <w:rFonts w:ascii="Arial" w:eastAsia="Arial" w:hAnsi="Arial" w:cs="Arial"/>
          <w:sz w:val="18"/>
          <w:szCs w:val="18"/>
        </w:rPr>
      </w:pPr>
      <w:r w:rsidRPr="002D3C05">
        <w:rPr>
          <w:rFonts w:ascii="Arial" w:eastAsia="Arial" w:hAnsi="Arial" w:cs="Arial"/>
          <w:sz w:val="18"/>
          <w:szCs w:val="18"/>
          <w:highlight w:val="magenta"/>
        </w:rPr>
        <w:t>PG-0XX “Procedimiento Para el Desarrollo de Proyectos de Productos y/o Servicios”</w:t>
      </w:r>
    </w:p>
    <w:p w14:paraId="2961C279" w14:textId="77777777" w:rsidR="002D3C05" w:rsidRDefault="002D3C05" w:rsidP="002D3C05">
      <w:pPr>
        <w:pBdr>
          <w:top w:val="nil"/>
          <w:left w:val="nil"/>
          <w:bottom w:val="nil"/>
          <w:right w:val="nil"/>
          <w:between w:val="nil"/>
        </w:pBdr>
        <w:jc w:val="both"/>
        <w:rPr>
          <w:rFonts w:ascii="Arial" w:eastAsia="Arial" w:hAnsi="Arial" w:cs="Arial"/>
          <w:sz w:val="18"/>
          <w:szCs w:val="18"/>
        </w:rPr>
      </w:pPr>
    </w:p>
    <w:sectPr w:rsidR="002D3C05">
      <w:pgSz w:w="12242" w:h="15842"/>
      <w:pgMar w:top="1701" w:right="1134" w:bottom="1418" w:left="1134" w:header="1134"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1CE43D" w14:textId="77777777" w:rsidR="00AD1CF5" w:rsidRDefault="00AD1CF5">
      <w:r>
        <w:separator/>
      </w:r>
    </w:p>
  </w:endnote>
  <w:endnote w:type="continuationSeparator" w:id="0">
    <w:p w14:paraId="0E5BD229" w14:textId="77777777" w:rsidR="00AD1CF5" w:rsidRDefault="00AD1C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55B4D50A-7F59-4528-AFD5-2FEB23C20668}"/>
  </w:font>
  <w:font w:name="Georgia">
    <w:panose1 w:val="02040502050405020303"/>
    <w:charset w:val="00"/>
    <w:family w:val="roman"/>
    <w:pitch w:val="variable"/>
    <w:sig w:usb0="00000287" w:usb1="00000000" w:usb2="00000000" w:usb3="00000000" w:csb0="0000009F" w:csb1="00000000"/>
    <w:embedRegular r:id="rId2" w:fontKey="{81F5E0DF-328A-4F96-BEBC-C487936E352F}"/>
    <w:embedItalic r:id="rId3" w:fontKey="{477ACF95-DEBD-4E6E-A820-A0B6E0428FFA}"/>
  </w:font>
  <w:font w:name="Helvetica Neue">
    <w:altName w:val="Arial"/>
    <w:charset w:val="00"/>
    <w:family w:val="auto"/>
    <w:pitch w:val="default"/>
    <w:embedRegular r:id="rId4" w:fontKey="{D3DA6969-4A73-4C59-8B76-C0E2B5BC8512}"/>
  </w:font>
  <w:font w:name="Calibri Light">
    <w:panose1 w:val="020F0302020204030204"/>
    <w:charset w:val="00"/>
    <w:family w:val="swiss"/>
    <w:pitch w:val="variable"/>
    <w:sig w:usb0="E4002EFF" w:usb1="C000247B" w:usb2="00000009" w:usb3="00000000" w:csb0="000001FF" w:csb1="00000000"/>
    <w:embedRegular r:id="rId5" w:fontKey="{AF3A34B9-997A-4BA0-9887-0BD5A98EDA1D}"/>
  </w:font>
  <w:font w:name="Calibri">
    <w:panose1 w:val="020F0502020204030204"/>
    <w:charset w:val="00"/>
    <w:family w:val="swiss"/>
    <w:pitch w:val="variable"/>
    <w:sig w:usb0="E4002EFF" w:usb1="C000247B" w:usb2="00000009" w:usb3="00000000" w:csb0="000001FF" w:csb1="00000000"/>
    <w:embedRegular r:id="rId6" w:fontKey="{31B1502D-0473-4990-AAD8-CD4F0646279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4" w:name="_Hlk186190062"/>
  <w:bookmarkStart w:id="5" w:name="_Hlk186190063"/>
  <w:bookmarkStart w:id="6" w:name="_Hlk186190079"/>
  <w:bookmarkStart w:id="7" w:name="_Hlk186190080"/>
  <w:bookmarkStart w:id="8" w:name="_Hlk186190089"/>
  <w:bookmarkStart w:id="9" w:name="_Hlk186190090"/>
  <w:bookmarkStart w:id="10" w:name="_Hlk186190097"/>
  <w:bookmarkStart w:id="11" w:name="_Hlk186190098"/>
  <w:p w14:paraId="4F1732AF" w14:textId="728C1E7A" w:rsidR="00393B25" w:rsidRDefault="00AD1CF5">
    <w:pPr>
      <w:pBdr>
        <w:top w:val="nil"/>
        <w:left w:val="nil"/>
        <w:bottom w:val="nil"/>
        <w:right w:val="nil"/>
        <w:between w:val="nil"/>
      </w:pBdr>
      <w:tabs>
        <w:tab w:val="center" w:pos="4419"/>
        <w:tab w:val="right" w:pos="8838"/>
      </w:tabs>
      <w:ind w:right="360"/>
      <w:jc w:val="center"/>
      <w:rPr>
        <w:rFonts w:ascii="Arial" w:eastAsia="Arial" w:hAnsi="Arial" w:cs="Arial"/>
        <w:color w:val="000000"/>
        <w:sz w:val="18"/>
        <w:szCs w:val="18"/>
      </w:rPr>
    </w:pPr>
    <w:r>
      <w:rPr>
        <w:noProof/>
      </w:rPr>
      <mc:AlternateContent>
        <mc:Choice Requires="wps">
          <w:drawing>
            <wp:anchor distT="0" distB="0" distL="114300" distR="114300" simplePos="0" relativeHeight="251659264" behindDoc="0" locked="0" layoutInCell="1" hidden="0" allowOverlap="1" wp14:anchorId="478E1CA1" wp14:editId="31ED202F">
              <wp:simplePos x="0" y="0"/>
              <wp:positionH relativeFrom="column">
                <wp:posOffset>1</wp:posOffset>
              </wp:positionH>
              <wp:positionV relativeFrom="paragraph">
                <wp:posOffset>0</wp:posOffset>
              </wp:positionV>
              <wp:extent cx="0" cy="28575"/>
              <wp:effectExtent l="0" t="0" r="0" b="0"/>
              <wp:wrapNone/>
              <wp:docPr id="186" name="Conector recto de flecha 186"/>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0" cy="28575"/>
              <wp:effectExtent b="0" l="0" r="0" t="0"/>
              <wp:wrapNone/>
              <wp:docPr id="186"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r w:rsidR="001F1ECD">
      <w:rPr>
        <w:rFonts w:ascii="Arial" w:eastAsia="Arial" w:hAnsi="Arial" w:cs="Arial"/>
        <w:color w:val="000000"/>
        <w:sz w:val="18"/>
        <w:szCs w:val="18"/>
      </w:rPr>
      <w:t>_______________________________________________________________________________________________</w:t>
    </w:r>
  </w:p>
  <w:p w14:paraId="480039D1" w14:textId="34079674" w:rsidR="00393B25" w:rsidRDefault="001F1ECD">
    <w:pPr>
      <w:pBdr>
        <w:top w:val="nil"/>
        <w:left w:val="nil"/>
        <w:bottom w:val="nil"/>
        <w:right w:val="nil"/>
        <w:between w:val="nil"/>
      </w:pBdr>
      <w:spacing w:line="360" w:lineRule="auto"/>
      <w:jc w:val="center"/>
      <w:rPr>
        <w:rFonts w:ascii="Arial" w:eastAsia="Arial" w:hAnsi="Arial" w:cs="Arial"/>
        <w:color w:val="000000"/>
        <w:sz w:val="18"/>
        <w:szCs w:val="18"/>
      </w:rPr>
    </w:pPr>
    <w:r>
      <w:rPr>
        <w:rFonts w:ascii="Arial" w:eastAsia="Arial" w:hAnsi="Arial" w:cs="Arial"/>
        <w:color w:val="000000"/>
        <w:sz w:val="18"/>
        <w:szCs w:val="18"/>
      </w:rPr>
      <w:t>INVESTIGACIÓN Y DESARROLLO</w:t>
    </w:r>
    <w:bookmarkEnd w:id="4"/>
    <w:bookmarkEnd w:id="5"/>
    <w:bookmarkEnd w:id="6"/>
    <w:bookmarkEnd w:id="7"/>
    <w:bookmarkEnd w:id="8"/>
    <w:bookmarkEnd w:id="9"/>
    <w:bookmarkEnd w:id="10"/>
    <w:bookmarkEnd w:id="1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5390A8" w14:textId="77777777" w:rsidR="00AD1CF5" w:rsidRDefault="00AD1CF5">
      <w:r>
        <w:separator/>
      </w:r>
    </w:p>
  </w:footnote>
  <w:footnote w:type="continuationSeparator" w:id="0">
    <w:p w14:paraId="1E480ECE" w14:textId="77777777" w:rsidR="00AD1CF5" w:rsidRDefault="00AD1C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96"/>
      <w:gridCol w:w="5040"/>
      <w:gridCol w:w="1651"/>
      <w:gridCol w:w="1652"/>
    </w:tblGrid>
    <w:tr w:rsidR="00B977FB" w14:paraId="091D336A" w14:textId="77777777" w:rsidTr="00120B0C">
      <w:trPr>
        <w:cantSplit/>
        <w:trHeight w:val="27"/>
        <w:jc w:val="center"/>
      </w:trPr>
      <w:tc>
        <w:tcPr>
          <w:tcW w:w="1296" w:type="dxa"/>
          <w:vMerge w:val="restart"/>
        </w:tcPr>
        <w:p w14:paraId="6F7295DD" w14:textId="77777777" w:rsidR="00B977FB" w:rsidRDefault="00B977FB" w:rsidP="00B977FB">
          <w:pPr>
            <w:tabs>
              <w:tab w:val="left" w:pos="-720"/>
            </w:tabs>
            <w:spacing w:before="90" w:after="54"/>
            <w:rPr>
              <w:rFonts w:ascii="Helvetica Neue" w:eastAsia="Helvetica Neue" w:hAnsi="Helvetica Neue" w:cs="Helvetica Neue"/>
              <w:smallCaps/>
              <w:sz w:val="18"/>
              <w:szCs w:val="18"/>
            </w:rPr>
          </w:pPr>
          <w:r>
            <w:rPr>
              <w:rFonts w:ascii="Helvetica Neue" w:eastAsia="Helvetica Neue" w:hAnsi="Helvetica Neue" w:cs="Helvetica Neue"/>
              <w:smallCaps/>
              <w:noProof/>
              <w:sz w:val="18"/>
              <w:szCs w:val="18"/>
            </w:rPr>
            <w:drawing>
              <wp:inline distT="0" distB="0" distL="0" distR="0" wp14:anchorId="3152360B" wp14:editId="39F00329">
                <wp:extent cx="666750" cy="51435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6750" cy="514350"/>
                        </a:xfrm>
                        <a:prstGeom prst="rect">
                          <a:avLst/>
                        </a:prstGeom>
                        <a:ln/>
                      </pic:spPr>
                    </pic:pic>
                  </a:graphicData>
                </a:graphic>
              </wp:inline>
            </w:drawing>
          </w:r>
        </w:p>
      </w:tc>
      <w:tc>
        <w:tcPr>
          <w:tcW w:w="5040" w:type="dxa"/>
          <w:vMerge w:val="restart"/>
          <w:vAlign w:val="center"/>
        </w:tcPr>
        <w:p w14:paraId="19EC36CC" w14:textId="77777777" w:rsidR="00B977FB" w:rsidRDefault="00B977FB" w:rsidP="00B977FB">
          <w:pPr>
            <w:pStyle w:val="Ttulo4"/>
            <w:ind w:left="-120"/>
            <w:rPr>
              <w:color w:val="000000"/>
              <w:sz w:val="16"/>
              <w:szCs w:val="16"/>
            </w:rPr>
          </w:pPr>
          <w:r>
            <w:rPr>
              <w:color w:val="000000"/>
              <w:sz w:val="16"/>
              <w:szCs w:val="16"/>
            </w:rPr>
            <w:t>CORPORACION</w:t>
          </w:r>
        </w:p>
        <w:p w14:paraId="15FEFF29" w14:textId="77777777" w:rsidR="00B977FB" w:rsidRDefault="00B977FB" w:rsidP="00B977FB">
          <w:pPr>
            <w:pStyle w:val="Ttulo4"/>
            <w:ind w:left="-120"/>
            <w:rPr>
              <w:color w:val="000000"/>
            </w:rPr>
          </w:pPr>
          <w:r>
            <w:rPr>
              <w:color w:val="000000"/>
            </w:rPr>
            <w:t>CENTRO DE DESARROLLO TECNOLÓGICO DEL GAS</w:t>
          </w:r>
        </w:p>
      </w:tc>
      <w:tc>
        <w:tcPr>
          <w:tcW w:w="3303" w:type="dxa"/>
          <w:gridSpan w:val="2"/>
          <w:vAlign w:val="center"/>
        </w:tcPr>
        <w:p w14:paraId="728F9392" w14:textId="77777777" w:rsidR="00B977FB" w:rsidRDefault="00B977FB" w:rsidP="00B977FB">
          <w:pPr>
            <w:tabs>
              <w:tab w:val="left" w:pos="-720"/>
            </w:tabs>
            <w:spacing w:before="60" w:after="60"/>
            <w:jc w:val="center"/>
            <w:rPr>
              <w:rFonts w:ascii="Arial" w:eastAsia="Arial" w:hAnsi="Arial" w:cs="Arial"/>
              <w:b/>
              <w:smallCaps/>
              <w:sz w:val="16"/>
              <w:szCs w:val="16"/>
            </w:rPr>
          </w:pPr>
          <w:r>
            <w:rPr>
              <w:rFonts w:ascii="Arial" w:eastAsia="Arial" w:hAnsi="Arial" w:cs="Arial"/>
              <w:b/>
              <w:smallCaps/>
              <w:sz w:val="16"/>
              <w:szCs w:val="16"/>
            </w:rPr>
            <w:t xml:space="preserve">MANUAL DE PROCEDIMIENTOS GENERALES      </w:t>
          </w:r>
        </w:p>
      </w:tc>
    </w:tr>
    <w:tr w:rsidR="00B977FB" w14:paraId="0E406DA8" w14:textId="77777777" w:rsidTr="00120B0C">
      <w:trPr>
        <w:cantSplit/>
        <w:trHeight w:val="57"/>
        <w:jc w:val="center"/>
      </w:trPr>
      <w:tc>
        <w:tcPr>
          <w:tcW w:w="1296" w:type="dxa"/>
          <w:vMerge/>
        </w:tcPr>
        <w:p w14:paraId="404A2839" w14:textId="77777777" w:rsidR="00B977FB" w:rsidRDefault="00B977FB" w:rsidP="00B977FB">
          <w:pPr>
            <w:widowControl w:val="0"/>
            <w:pBdr>
              <w:top w:val="nil"/>
              <w:left w:val="nil"/>
              <w:bottom w:val="nil"/>
              <w:right w:val="nil"/>
              <w:between w:val="nil"/>
            </w:pBdr>
            <w:spacing w:line="276" w:lineRule="auto"/>
            <w:rPr>
              <w:rFonts w:ascii="Arial" w:eastAsia="Arial" w:hAnsi="Arial" w:cs="Arial"/>
              <w:b/>
              <w:smallCaps/>
              <w:sz w:val="16"/>
              <w:szCs w:val="16"/>
            </w:rPr>
          </w:pPr>
        </w:p>
      </w:tc>
      <w:tc>
        <w:tcPr>
          <w:tcW w:w="5040" w:type="dxa"/>
          <w:vMerge/>
          <w:vAlign w:val="center"/>
        </w:tcPr>
        <w:p w14:paraId="77F5EDD1" w14:textId="77777777" w:rsidR="00B977FB" w:rsidRDefault="00B977FB" w:rsidP="00B977FB">
          <w:pPr>
            <w:widowControl w:val="0"/>
            <w:pBdr>
              <w:top w:val="nil"/>
              <w:left w:val="nil"/>
              <w:bottom w:val="nil"/>
              <w:right w:val="nil"/>
              <w:between w:val="nil"/>
            </w:pBdr>
            <w:spacing w:line="276" w:lineRule="auto"/>
            <w:rPr>
              <w:rFonts w:ascii="Arial" w:eastAsia="Arial" w:hAnsi="Arial" w:cs="Arial"/>
              <w:b/>
              <w:smallCaps/>
              <w:sz w:val="16"/>
              <w:szCs w:val="16"/>
            </w:rPr>
          </w:pPr>
        </w:p>
      </w:tc>
      <w:tc>
        <w:tcPr>
          <w:tcW w:w="1651" w:type="dxa"/>
        </w:tcPr>
        <w:p w14:paraId="30B16655" w14:textId="77777777" w:rsidR="00B977FB" w:rsidRDefault="00B977FB" w:rsidP="00B977FB">
          <w:pPr>
            <w:tabs>
              <w:tab w:val="left" w:pos="-720"/>
            </w:tabs>
            <w:spacing w:before="40" w:after="40"/>
            <w:jc w:val="center"/>
            <w:rPr>
              <w:rFonts w:ascii="Arial" w:eastAsia="Arial" w:hAnsi="Arial" w:cs="Arial"/>
              <w:sz w:val="14"/>
              <w:szCs w:val="14"/>
            </w:rPr>
          </w:pPr>
        </w:p>
      </w:tc>
      <w:tc>
        <w:tcPr>
          <w:tcW w:w="1652" w:type="dxa"/>
        </w:tcPr>
        <w:p w14:paraId="20AFAB04" w14:textId="0C532D96" w:rsidR="00B977FB" w:rsidRDefault="00B977FB" w:rsidP="00B977FB">
          <w:pPr>
            <w:tabs>
              <w:tab w:val="center" w:pos="490"/>
            </w:tabs>
            <w:spacing w:before="40" w:after="40"/>
            <w:jc w:val="center"/>
            <w:rPr>
              <w:rFonts w:ascii="Arial" w:eastAsia="Arial" w:hAnsi="Arial" w:cs="Arial"/>
              <w:sz w:val="14"/>
              <w:szCs w:val="14"/>
            </w:rPr>
          </w:pPr>
          <w:r>
            <w:rPr>
              <w:rFonts w:ascii="Arial" w:eastAsia="Arial" w:hAnsi="Arial" w:cs="Arial"/>
              <w:sz w:val="14"/>
              <w:szCs w:val="14"/>
            </w:rPr>
            <w:t>PG-0XX</w:t>
          </w:r>
        </w:p>
      </w:tc>
    </w:tr>
    <w:tr w:rsidR="00B977FB" w14:paraId="2936AB31" w14:textId="77777777" w:rsidTr="00120B0C">
      <w:trPr>
        <w:cantSplit/>
        <w:trHeight w:val="57"/>
        <w:jc w:val="center"/>
      </w:trPr>
      <w:tc>
        <w:tcPr>
          <w:tcW w:w="1296" w:type="dxa"/>
          <w:vMerge/>
        </w:tcPr>
        <w:p w14:paraId="58BB7828" w14:textId="77777777" w:rsidR="00B977FB" w:rsidRDefault="00B977FB" w:rsidP="00B977FB">
          <w:pPr>
            <w:widowControl w:val="0"/>
            <w:pBdr>
              <w:top w:val="nil"/>
              <w:left w:val="nil"/>
              <w:bottom w:val="nil"/>
              <w:right w:val="nil"/>
              <w:between w:val="nil"/>
            </w:pBdr>
            <w:spacing w:line="276" w:lineRule="auto"/>
            <w:rPr>
              <w:rFonts w:ascii="Arial" w:eastAsia="Arial" w:hAnsi="Arial" w:cs="Arial"/>
              <w:sz w:val="14"/>
              <w:szCs w:val="14"/>
            </w:rPr>
          </w:pPr>
        </w:p>
      </w:tc>
      <w:tc>
        <w:tcPr>
          <w:tcW w:w="5040" w:type="dxa"/>
          <w:vMerge/>
          <w:vAlign w:val="center"/>
        </w:tcPr>
        <w:p w14:paraId="2AFD843A" w14:textId="77777777" w:rsidR="00B977FB" w:rsidRDefault="00B977FB" w:rsidP="00B977FB">
          <w:pPr>
            <w:widowControl w:val="0"/>
            <w:pBdr>
              <w:top w:val="nil"/>
              <w:left w:val="nil"/>
              <w:bottom w:val="nil"/>
              <w:right w:val="nil"/>
              <w:between w:val="nil"/>
            </w:pBdr>
            <w:spacing w:line="276" w:lineRule="auto"/>
            <w:rPr>
              <w:rFonts w:ascii="Arial" w:eastAsia="Arial" w:hAnsi="Arial" w:cs="Arial"/>
              <w:sz w:val="14"/>
              <w:szCs w:val="14"/>
            </w:rPr>
          </w:pPr>
        </w:p>
      </w:tc>
      <w:tc>
        <w:tcPr>
          <w:tcW w:w="1651" w:type="dxa"/>
          <w:vAlign w:val="center"/>
        </w:tcPr>
        <w:p w14:paraId="5AC67BE9" w14:textId="14C81BF4" w:rsidR="00B977FB" w:rsidRDefault="00B977FB" w:rsidP="00B977FB">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REVISION: 00</w:t>
          </w:r>
        </w:p>
      </w:tc>
      <w:tc>
        <w:tcPr>
          <w:tcW w:w="1652" w:type="dxa"/>
          <w:vAlign w:val="center"/>
        </w:tcPr>
        <w:p w14:paraId="0B8C877E" w14:textId="77777777" w:rsidR="00B977FB" w:rsidRDefault="00B977FB" w:rsidP="00B977FB">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Pr>
              <w:rFonts w:ascii="Arial" w:eastAsia="Arial" w:hAnsi="Arial" w:cs="Arial"/>
              <w:noProof/>
              <w:sz w:val="14"/>
              <w:szCs w:val="14"/>
            </w:rPr>
            <w:t>2</w:t>
          </w:r>
          <w:r>
            <w:rPr>
              <w:rFonts w:ascii="Arial" w:eastAsia="Arial" w:hAnsi="Arial" w:cs="Arial"/>
              <w:sz w:val="14"/>
              <w:szCs w:val="14"/>
            </w:rPr>
            <w:fldChar w:fldCharType="end"/>
          </w:r>
        </w:p>
      </w:tc>
    </w:tr>
  </w:tbl>
  <w:p w14:paraId="32FD5342" w14:textId="29B0672B" w:rsidR="00393B25" w:rsidRDefault="00393B25">
    <w:pPr>
      <w:pBdr>
        <w:top w:val="nil"/>
        <w:left w:val="nil"/>
        <w:bottom w:val="nil"/>
        <w:right w:val="nil"/>
        <w:between w:val="nil"/>
      </w:pBdr>
      <w:tabs>
        <w:tab w:val="center" w:pos="4419"/>
        <w:tab w:val="right" w:pos="8838"/>
      </w:tabs>
      <w:rPr>
        <w:rFonts w:ascii="Arial" w:eastAsia="Arial" w:hAnsi="Arial" w:cs="Arial"/>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CDA444B"/>
    <w:multiLevelType w:val="multilevel"/>
    <w:tmpl w:val="8444B9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F6A0A81"/>
    <w:multiLevelType w:val="multilevel"/>
    <w:tmpl w:val="685851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503E1FD1"/>
    <w:multiLevelType w:val="multilevel"/>
    <w:tmpl w:val="807458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F4639B2"/>
    <w:multiLevelType w:val="multilevel"/>
    <w:tmpl w:val="2EB2A9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DC034D0"/>
    <w:multiLevelType w:val="multilevel"/>
    <w:tmpl w:val="958483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65018292">
    <w:abstractNumId w:val="2"/>
  </w:num>
  <w:num w:numId="2" w16cid:durableId="677344999">
    <w:abstractNumId w:val="1"/>
  </w:num>
  <w:num w:numId="3" w16cid:durableId="761797730">
    <w:abstractNumId w:val="3"/>
  </w:num>
  <w:num w:numId="4" w16cid:durableId="1173881595">
    <w:abstractNumId w:val="0"/>
  </w:num>
  <w:num w:numId="5" w16cid:durableId="154632835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3B25"/>
    <w:rsid w:val="0011032F"/>
    <w:rsid w:val="00112662"/>
    <w:rsid w:val="001F1ECD"/>
    <w:rsid w:val="002D3C05"/>
    <w:rsid w:val="00393B25"/>
    <w:rsid w:val="004347C6"/>
    <w:rsid w:val="00676A81"/>
    <w:rsid w:val="006B15EC"/>
    <w:rsid w:val="00822858"/>
    <w:rsid w:val="008838D4"/>
    <w:rsid w:val="009A2EF8"/>
    <w:rsid w:val="00AD1CF5"/>
    <w:rsid w:val="00B977FB"/>
    <w:rsid w:val="00BF3C16"/>
    <w:rsid w:val="00BF60B6"/>
    <w:rsid w:val="00CC15B4"/>
    <w:rsid w:val="00D640A2"/>
    <w:rsid w:val="00DC7107"/>
    <w:rsid w:val="00DF7C68"/>
    <w:rsid w:val="00E671B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71BDCC"/>
  <w15:docId w15:val="{BE0F7F8C-1720-46DB-897B-883841C7E7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MX"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rFonts w:ascii="Arial" w:hAnsi="Arial"/>
      <w:sz w:val="24"/>
    </w:rPr>
  </w:style>
  <w:style w:type="paragraph" w:styleId="Ttulo2">
    <w:name w:val="heading 2"/>
    <w:basedOn w:val="Normal"/>
    <w:next w:val="Normal"/>
    <w:uiPriority w:val="9"/>
    <w:unhideWhenUsed/>
    <w:qFormat/>
    <w:pPr>
      <w:keepNext/>
      <w:jc w:val="both"/>
      <w:outlineLvl w:val="1"/>
    </w:pPr>
    <w:rPr>
      <w:rFonts w:ascii="Arial" w:hAnsi="Arial"/>
      <w:b/>
      <w:sz w:val="24"/>
    </w:rPr>
  </w:style>
  <w:style w:type="paragraph" w:styleId="Ttulo3">
    <w:name w:val="heading 3"/>
    <w:basedOn w:val="Normal"/>
    <w:next w:val="Normal"/>
    <w:link w:val="Ttulo3Car"/>
    <w:uiPriority w:val="9"/>
    <w:unhideWhenUsed/>
    <w:qFormat/>
    <w:pPr>
      <w:keepNext/>
      <w:spacing w:line="360" w:lineRule="auto"/>
      <w:jc w:val="both"/>
      <w:outlineLvl w:val="2"/>
    </w:pPr>
    <w:rPr>
      <w:rFonts w:ascii="Arial" w:hAnsi="Arial"/>
      <w:sz w:val="24"/>
    </w:rPr>
  </w:style>
  <w:style w:type="paragraph" w:styleId="Ttulo4">
    <w:name w:val="heading 4"/>
    <w:basedOn w:val="Normal"/>
    <w:next w:val="Normal"/>
    <w:uiPriority w:val="9"/>
    <w:semiHidden/>
    <w:unhideWhenUsed/>
    <w:qFormat/>
    <w:pPr>
      <w:keepNext/>
      <w:spacing w:line="360" w:lineRule="auto"/>
      <w:jc w:val="center"/>
      <w:outlineLvl w:val="3"/>
    </w:pPr>
    <w:rPr>
      <w:rFonts w:ascii="Arial" w:hAnsi="Arial"/>
      <w:b/>
      <w:sz w:val="24"/>
    </w:rPr>
  </w:style>
  <w:style w:type="paragraph" w:styleId="Ttulo5">
    <w:name w:val="heading 5"/>
    <w:basedOn w:val="Normal"/>
    <w:next w:val="Normal"/>
    <w:uiPriority w:val="9"/>
    <w:semiHidden/>
    <w:unhideWhenUsed/>
    <w:qFormat/>
    <w:pPr>
      <w:keepNext/>
      <w:tabs>
        <w:tab w:val="left" w:pos="720"/>
        <w:tab w:val="center" w:pos="4986"/>
      </w:tabs>
      <w:spacing w:line="200" w:lineRule="atLeast"/>
      <w:ind w:left="720" w:hanging="720"/>
      <w:outlineLvl w:val="4"/>
    </w:pPr>
    <w:rPr>
      <w:rFonts w:ascii="Arial" w:hAnsi="Arial"/>
      <w:b/>
      <w:sz w:val="24"/>
    </w:rPr>
  </w:style>
  <w:style w:type="paragraph" w:styleId="Ttulo6">
    <w:name w:val="heading 6"/>
    <w:basedOn w:val="Normal"/>
    <w:next w:val="Normal"/>
    <w:uiPriority w:val="9"/>
    <w:semiHidden/>
    <w:unhideWhenUsed/>
    <w:qFormat/>
    <w:pPr>
      <w:keepNext/>
      <w:tabs>
        <w:tab w:val="center" w:pos="4986"/>
      </w:tabs>
      <w:spacing w:line="200" w:lineRule="atLeast"/>
      <w:outlineLvl w:val="5"/>
    </w:pPr>
    <w:rPr>
      <w:rFonts w:ascii="Arial" w:hAnsi="Arial"/>
      <w:b/>
      <w:sz w:val="24"/>
    </w:rPr>
  </w:style>
  <w:style w:type="paragraph" w:styleId="Ttulo7">
    <w:name w:val="heading 7"/>
    <w:basedOn w:val="Normal"/>
    <w:next w:val="Normal"/>
    <w:qFormat/>
    <w:pPr>
      <w:keepNext/>
      <w:tabs>
        <w:tab w:val="left" w:pos="204"/>
      </w:tabs>
      <w:spacing w:line="360" w:lineRule="auto"/>
      <w:jc w:val="both"/>
      <w:outlineLvl w:val="6"/>
    </w:pPr>
    <w:rPr>
      <w:rFonts w:ascii="Arial" w:hAnsi="Arial"/>
      <w:b/>
      <w:snapToGrid w:val="0"/>
      <w:sz w:val="22"/>
    </w:rPr>
  </w:style>
  <w:style w:type="paragraph" w:styleId="Ttulo8">
    <w:name w:val="heading 8"/>
    <w:basedOn w:val="Normal"/>
    <w:next w:val="Normal"/>
    <w:qFormat/>
    <w:pPr>
      <w:keepNext/>
      <w:spacing w:line="360" w:lineRule="auto"/>
      <w:jc w:val="both"/>
      <w:outlineLvl w:val="7"/>
    </w:pPr>
    <w:rPr>
      <w:rFonts w:ascii="Arial" w:hAnsi="Arial"/>
      <w:b/>
      <w:i/>
      <w:sz w:val="24"/>
    </w:rPr>
  </w:style>
  <w:style w:type="paragraph" w:styleId="Ttulo9">
    <w:name w:val="heading 9"/>
    <w:basedOn w:val="Normal"/>
    <w:next w:val="Normal"/>
    <w:qFormat/>
    <w:pPr>
      <w:keepNext/>
      <w:tabs>
        <w:tab w:val="left" w:pos="0"/>
      </w:tabs>
      <w:spacing w:line="360" w:lineRule="auto"/>
      <w:ind w:right="51"/>
      <w:jc w:val="both"/>
      <w:outlineLvl w:val="8"/>
    </w:pPr>
    <w:rPr>
      <w:rFonts w:ascii="Arial" w:hAnsi="Arial"/>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pPr>
      <w:jc w:val="both"/>
    </w:pPr>
    <w:rPr>
      <w:rFonts w:ascii="Arial" w:hAnsi="Arial"/>
      <w:sz w:val="24"/>
    </w:rPr>
  </w:style>
  <w:style w:type="paragraph" w:styleId="Piedepgina">
    <w:name w:val="footer"/>
    <w:basedOn w:val="Normal"/>
    <w:pPr>
      <w:tabs>
        <w:tab w:val="center" w:pos="4419"/>
        <w:tab w:val="right" w:pos="8838"/>
      </w:tabs>
    </w:pPr>
  </w:style>
  <w:style w:type="paragraph" w:styleId="Encabezado">
    <w:name w:val="header"/>
    <w:basedOn w:val="Normal"/>
    <w:pPr>
      <w:tabs>
        <w:tab w:val="center" w:pos="4419"/>
        <w:tab w:val="right" w:pos="8838"/>
      </w:tabs>
    </w:pPr>
  </w:style>
  <w:style w:type="character" w:styleId="Nmerodepgina">
    <w:name w:val="page number"/>
    <w:basedOn w:val="Fuentedeprrafopredeter"/>
  </w:style>
  <w:style w:type="paragraph" w:styleId="Textoindependiente2">
    <w:name w:val="Body Text 2"/>
    <w:basedOn w:val="Normal"/>
    <w:pPr>
      <w:tabs>
        <w:tab w:val="left" w:pos="-720"/>
      </w:tabs>
      <w:spacing w:line="200" w:lineRule="atLeast"/>
      <w:jc w:val="both"/>
    </w:pPr>
    <w:rPr>
      <w:rFonts w:ascii="Arial" w:hAnsi="Arial"/>
      <w:i/>
      <w:sz w:val="24"/>
    </w:rPr>
  </w:style>
  <w:style w:type="paragraph" w:styleId="Textoindependiente3">
    <w:name w:val="Body Text 3"/>
    <w:basedOn w:val="Normal"/>
    <w:pPr>
      <w:spacing w:line="360" w:lineRule="auto"/>
      <w:jc w:val="both"/>
    </w:pPr>
    <w:rPr>
      <w:rFonts w:ascii="Arial" w:hAnsi="Arial"/>
      <w:b/>
      <w:color w:val="FF0000"/>
      <w:sz w:val="24"/>
    </w:rPr>
  </w:style>
  <w:style w:type="paragraph" w:customStyle="1" w:styleId="epgrafe">
    <w:name w:val="epígrafe"/>
    <w:basedOn w:val="Normal"/>
    <w:rPr>
      <w:rFonts w:ascii="Courier New" w:hAnsi="Courier New"/>
      <w:sz w:val="24"/>
      <w:lang w:val="es-ES_tradnl"/>
    </w:rPr>
  </w:style>
  <w:style w:type="paragraph" w:styleId="Textonotapie">
    <w:name w:val="footnote text"/>
    <w:basedOn w:val="Normal"/>
    <w:semiHidden/>
  </w:style>
  <w:style w:type="character" w:styleId="Refdenotaalpie">
    <w:name w:val="footnote reference"/>
    <w:semiHidden/>
    <w:rPr>
      <w:vertAlign w:val="superscript"/>
    </w:rPr>
  </w:style>
  <w:style w:type="paragraph" w:styleId="Mapadeldocumento">
    <w:name w:val="Document Map"/>
    <w:basedOn w:val="Normal"/>
    <w:semiHidden/>
    <w:pPr>
      <w:shd w:val="clear" w:color="auto" w:fill="000080"/>
    </w:pPr>
    <w:rPr>
      <w:rFonts w:ascii="Tahoma" w:hAnsi="Tahoma"/>
    </w:rPr>
  </w:style>
  <w:style w:type="character" w:customStyle="1" w:styleId="Ttulo3Car">
    <w:name w:val="Título 3 Car"/>
    <w:link w:val="Ttulo3"/>
    <w:rsid w:val="00AF520C"/>
    <w:rPr>
      <w:rFonts w:ascii="Arial" w:hAnsi="Arial"/>
      <w:sz w:val="24"/>
      <w:lang w:val="es-MX" w:eastAsia="es-ES"/>
    </w:rPr>
  </w:style>
  <w:style w:type="character" w:customStyle="1" w:styleId="tl8wme">
    <w:name w:val="tl8wme"/>
    <w:rsid w:val="00635226"/>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0yAGdaBjQa4pcinr33vdAGxg7w==">CgMxLjAyCWlkLmdqZGd4czgAciExTVpvSlJLRDkxQkZmZ2RiY1Y5ZVlwbnlNcXNWRGRyMGo=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4</Pages>
  <Words>1029</Words>
  <Characters>5665</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Lina Cristancho</dc:creator>
  <cp:lastModifiedBy>EQ-236</cp:lastModifiedBy>
  <cp:revision>6</cp:revision>
  <dcterms:created xsi:type="dcterms:W3CDTF">2024-10-24T13:07:00Z</dcterms:created>
  <dcterms:modified xsi:type="dcterms:W3CDTF">2025-01-24T16:42:00Z</dcterms:modified>
</cp:coreProperties>
</file>